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54BB5B" w14:textId="77777777" w:rsidR="0096209E" w:rsidRPr="00D62DD8" w:rsidRDefault="0096209E" w:rsidP="0096209E">
      <w:pPr>
        <w:pStyle w:val="NormalRight"/>
        <w:rPr>
          <w:b/>
          <w:bCs/>
        </w:rPr>
      </w:pPr>
      <w:r>
        <w:rPr>
          <w:b/>
          <w:bCs/>
        </w:rPr>
        <w:t>1 priedėlis</w:t>
      </w:r>
    </w:p>
    <w:p w14:paraId="79A4648D" w14:textId="77777777" w:rsidR="0096209E" w:rsidRPr="00D62DD8" w:rsidRDefault="0096209E" w:rsidP="0096209E">
      <w:pPr>
        <w:pStyle w:val="NormalCentered"/>
      </w:pPr>
      <w:r>
        <w:t>Sąjungos įnašas vieneto įkainių, fiksuotųjų sumų ir fiksuotųjų normų pagrindu</w:t>
      </w:r>
    </w:p>
    <w:p w14:paraId="32B274E7" w14:textId="77777777" w:rsidR="0096209E" w:rsidRPr="00D62DD8" w:rsidRDefault="0096209E" w:rsidP="0096209E">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96209E" w:rsidRPr="00D62DD8" w14:paraId="0D277D51" w14:textId="77777777" w:rsidTr="00140DD5">
        <w:tc>
          <w:tcPr>
            <w:tcW w:w="4644" w:type="dxa"/>
            <w:shd w:val="clear" w:color="auto" w:fill="auto"/>
          </w:tcPr>
          <w:p w14:paraId="033B892E" w14:textId="77777777" w:rsidR="0096209E" w:rsidRPr="00D62DD8" w:rsidRDefault="0096209E" w:rsidP="00140DD5">
            <w:pPr>
              <w:spacing w:before="60" w:after="60" w:line="240" w:lineRule="auto"/>
            </w:pPr>
            <w:r>
              <w:t>Pasiūlymo pateikimo data</w:t>
            </w:r>
          </w:p>
        </w:tc>
        <w:tc>
          <w:tcPr>
            <w:tcW w:w="4644" w:type="dxa"/>
            <w:shd w:val="clear" w:color="auto" w:fill="auto"/>
          </w:tcPr>
          <w:p w14:paraId="1E0A5339" w14:textId="77777777" w:rsidR="0096209E" w:rsidRPr="00D62DD8" w:rsidRDefault="0096209E" w:rsidP="00140DD5">
            <w:pPr>
              <w:spacing w:before="60" w:after="60" w:line="240" w:lineRule="auto"/>
            </w:pPr>
          </w:p>
        </w:tc>
      </w:tr>
      <w:tr w:rsidR="0096209E" w:rsidRPr="00D62DD8" w14:paraId="5D29CB3E" w14:textId="77777777" w:rsidTr="00140DD5">
        <w:tc>
          <w:tcPr>
            <w:tcW w:w="4644" w:type="dxa"/>
            <w:shd w:val="clear" w:color="auto" w:fill="auto"/>
          </w:tcPr>
          <w:p w14:paraId="3EFF3B1B" w14:textId="77777777" w:rsidR="0096209E" w:rsidRPr="00D62DD8" w:rsidRDefault="0096209E" w:rsidP="00140DD5">
            <w:pPr>
              <w:spacing w:before="60" w:after="60" w:line="240" w:lineRule="auto"/>
            </w:pPr>
          </w:p>
        </w:tc>
        <w:tc>
          <w:tcPr>
            <w:tcW w:w="4644" w:type="dxa"/>
            <w:shd w:val="clear" w:color="auto" w:fill="auto"/>
          </w:tcPr>
          <w:p w14:paraId="608B5ADD" w14:textId="77777777" w:rsidR="0096209E" w:rsidRPr="00D62DD8" w:rsidRDefault="0096209E" w:rsidP="00140DD5">
            <w:pPr>
              <w:spacing w:before="60" w:after="60" w:line="240" w:lineRule="auto"/>
            </w:pPr>
          </w:p>
        </w:tc>
      </w:tr>
    </w:tbl>
    <w:p w14:paraId="2766E623" w14:textId="77777777" w:rsidR="0096209E" w:rsidRPr="00D62DD8" w:rsidRDefault="0096209E" w:rsidP="0096209E"/>
    <w:p w14:paraId="319793AC" w14:textId="77777777" w:rsidR="0096209E" w:rsidRPr="00D62DD8" w:rsidRDefault="0096209E" w:rsidP="0096209E">
      <w:r>
        <w:t>Šis priedėlis nebūtinas, jeigu ES lygmeniu taikomas supaprastintas išlaidų apmokėjimas, nustatytas 94 straipsnio 4 dalyje nurodytu deleguotuoju aktu.</w:t>
      </w:r>
    </w:p>
    <w:p w14:paraId="1F0907DA" w14:textId="77777777" w:rsidR="0096209E" w:rsidRDefault="0096209E" w:rsidP="0096209E">
      <w:pPr>
        <w:pStyle w:val="Point0"/>
      </w:pPr>
    </w:p>
    <w:p w14:paraId="387EEBEB" w14:textId="77777777" w:rsidR="0096209E" w:rsidRPr="00A865A1" w:rsidRDefault="0096209E" w:rsidP="0096209E"/>
    <w:p w14:paraId="782D7946" w14:textId="77777777" w:rsidR="0096209E" w:rsidRPr="00A865A1" w:rsidRDefault="0096209E" w:rsidP="0096209E"/>
    <w:p w14:paraId="039269A5" w14:textId="77777777" w:rsidR="0096209E" w:rsidRPr="00A865A1" w:rsidRDefault="0096209E" w:rsidP="0096209E"/>
    <w:p w14:paraId="22EB921F" w14:textId="77777777" w:rsidR="0096209E" w:rsidRPr="00A865A1" w:rsidRDefault="0096209E" w:rsidP="0096209E"/>
    <w:p w14:paraId="4251650F" w14:textId="77777777" w:rsidR="0096209E" w:rsidRPr="00A865A1" w:rsidRDefault="0096209E" w:rsidP="0096209E"/>
    <w:p w14:paraId="479EDA53" w14:textId="77777777" w:rsidR="0096209E" w:rsidRPr="00A865A1" w:rsidRDefault="0096209E" w:rsidP="0096209E"/>
    <w:p w14:paraId="342A6EE1" w14:textId="77777777" w:rsidR="0096209E" w:rsidRPr="00A865A1" w:rsidRDefault="0096209E" w:rsidP="0096209E"/>
    <w:p w14:paraId="5AEC8793" w14:textId="77777777" w:rsidR="0096209E" w:rsidRDefault="0096209E">
      <w:pPr>
        <w:spacing w:before="0" w:after="160" w:line="259" w:lineRule="auto"/>
        <w:rPr>
          <w:rFonts w:cstheme="minorBidi"/>
          <w:b/>
          <w:noProof/>
          <w:u w:val="single"/>
        </w:rPr>
      </w:pPr>
      <w:r>
        <w:rPr>
          <w:rFonts w:cstheme="minorBidi"/>
          <w:b/>
          <w:noProof/>
          <w:u w:val="single"/>
        </w:rPr>
        <w:br w:type="page"/>
      </w:r>
    </w:p>
    <w:p w14:paraId="3F1A0A70" w14:textId="77777777" w:rsidR="00350EB4" w:rsidRPr="00350EB4" w:rsidRDefault="00350EB4" w:rsidP="00350EB4">
      <w:pPr>
        <w:spacing w:before="0" w:after="240" w:line="276" w:lineRule="auto"/>
        <w:rPr>
          <w:rFonts w:cstheme="minorBidi"/>
          <w:b/>
          <w:noProof/>
          <w:u w:val="single"/>
        </w:rPr>
      </w:pPr>
      <w:r w:rsidRPr="00350EB4">
        <w:rPr>
          <w:rFonts w:cstheme="minorBidi"/>
          <w:b/>
          <w:noProof/>
          <w:u w:val="single"/>
        </w:rPr>
        <w:lastRenderedPageBreak/>
        <w:t>A.</w:t>
      </w:r>
      <w:r w:rsidRPr="00350EB4">
        <w:rPr>
          <w:rFonts w:cstheme="minorBidi"/>
          <w:noProof/>
        </w:rPr>
        <w:tab/>
      </w:r>
      <w:r w:rsidRPr="00350EB4">
        <w:rPr>
          <w:rFonts w:cstheme="minorBidi"/>
          <w:b/>
          <w:noProof/>
          <w:u w:val="single"/>
        </w:rPr>
        <w:t xml:space="preserve">Pagrindinių elementų santrauka </w:t>
      </w:r>
    </w:p>
    <w:tbl>
      <w:tblPr>
        <w:tblW w:w="5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804"/>
        <w:gridCol w:w="1422"/>
        <w:gridCol w:w="1114"/>
        <w:gridCol w:w="1264"/>
        <w:gridCol w:w="836"/>
        <w:gridCol w:w="1975"/>
        <w:gridCol w:w="851"/>
        <w:gridCol w:w="1276"/>
        <w:gridCol w:w="1216"/>
        <w:gridCol w:w="1308"/>
        <w:gridCol w:w="1786"/>
      </w:tblGrid>
      <w:tr w:rsidR="005E7C82" w:rsidRPr="00350EB4" w14:paraId="5C4CB827" w14:textId="77777777" w:rsidTr="00F15C61">
        <w:trPr>
          <w:trHeight w:val="2115"/>
        </w:trPr>
        <w:tc>
          <w:tcPr>
            <w:tcW w:w="363" w:type="pct"/>
            <w:vMerge w:val="restart"/>
            <w:vAlign w:val="center"/>
          </w:tcPr>
          <w:p w14:paraId="650F4413" w14:textId="77777777" w:rsidR="008D5BC2" w:rsidRPr="00350EB4" w:rsidRDefault="008D5BC2" w:rsidP="008D5BC2">
            <w:pPr>
              <w:spacing w:before="0" w:after="0" w:line="276" w:lineRule="auto"/>
              <w:jc w:val="center"/>
              <w:rPr>
                <w:rFonts w:cstheme="minorBidi"/>
                <w:b/>
                <w:noProof/>
                <w:sz w:val="18"/>
                <w:szCs w:val="18"/>
              </w:rPr>
            </w:pPr>
            <w:r w:rsidRPr="00350EB4">
              <w:rPr>
                <w:rFonts w:cstheme="minorBidi"/>
                <w:b/>
                <w:noProof/>
                <w:sz w:val="18"/>
              </w:rPr>
              <w:t>Prioritetas</w:t>
            </w:r>
          </w:p>
        </w:tc>
        <w:tc>
          <w:tcPr>
            <w:tcW w:w="269" w:type="pct"/>
            <w:vMerge w:val="restart"/>
            <w:vAlign w:val="center"/>
          </w:tcPr>
          <w:p w14:paraId="15B3817E" w14:textId="77777777" w:rsidR="008D5BC2" w:rsidRPr="00350EB4" w:rsidRDefault="008D5BC2" w:rsidP="008D5BC2">
            <w:pPr>
              <w:spacing w:before="0" w:after="0" w:line="276" w:lineRule="auto"/>
              <w:jc w:val="center"/>
              <w:rPr>
                <w:rFonts w:cstheme="minorBidi"/>
                <w:b/>
                <w:noProof/>
                <w:sz w:val="18"/>
                <w:szCs w:val="18"/>
              </w:rPr>
            </w:pPr>
            <w:r w:rsidRPr="00350EB4">
              <w:rPr>
                <w:rFonts w:cstheme="minorBidi"/>
                <w:b/>
                <w:noProof/>
                <w:sz w:val="18"/>
              </w:rPr>
              <w:t>Fondas</w:t>
            </w:r>
          </w:p>
        </w:tc>
        <w:tc>
          <w:tcPr>
            <w:tcW w:w="476" w:type="pct"/>
            <w:vMerge w:val="restart"/>
            <w:vAlign w:val="center"/>
          </w:tcPr>
          <w:p w14:paraId="227B8A87" w14:textId="77777777" w:rsidR="008D5BC2" w:rsidRPr="00350EB4" w:rsidRDefault="007F2D9F" w:rsidP="008D5BC2">
            <w:pPr>
              <w:spacing w:before="0" w:after="0" w:line="276" w:lineRule="auto"/>
              <w:jc w:val="center"/>
              <w:rPr>
                <w:rFonts w:cstheme="minorBidi"/>
                <w:b/>
                <w:noProof/>
                <w:sz w:val="18"/>
                <w:szCs w:val="18"/>
              </w:rPr>
            </w:pPr>
            <w:r>
              <w:rPr>
                <w:sz w:val="20"/>
                <w:szCs w:val="18"/>
              </w:rPr>
              <w:t>Konkretus tikslas</w:t>
            </w:r>
          </w:p>
        </w:tc>
        <w:tc>
          <w:tcPr>
            <w:tcW w:w="373" w:type="pct"/>
            <w:vMerge w:val="restart"/>
            <w:vAlign w:val="center"/>
          </w:tcPr>
          <w:p w14:paraId="787E2904" w14:textId="77777777" w:rsidR="008D5BC2" w:rsidRPr="00350EB4" w:rsidRDefault="008D5BC2" w:rsidP="008D5BC2">
            <w:pPr>
              <w:spacing w:before="0" w:after="0" w:line="276" w:lineRule="auto"/>
              <w:jc w:val="center"/>
              <w:rPr>
                <w:rFonts w:cstheme="minorBidi"/>
                <w:b/>
                <w:noProof/>
                <w:sz w:val="18"/>
                <w:szCs w:val="18"/>
              </w:rPr>
            </w:pPr>
            <w:r w:rsidRPr="00350EB4">
              <w:rPr>
                <w:rFonts w:cstheme="minorBidi"/>
                <w:b/>
                <w:noProof/>
                <w:sz w:val="18"/>
              </w:rPr>
              <w:t>Regiono kategorija</w:t>
            </w:r>
          </w:p>
        </w:tc>
        <w:tc>
          <w:tcPr>
            <w:tcW w:w="423" w:type="pct"/>
            <w:vMerge w:val="restart"/>
            <w:vAlign w:val="center"/>
          </w:tcPr>
          <w:p w14:paraId="1AF885B4" w14:textId="77777777" w:rsidR="008D5BC2" w:rsidRPr="00350EB4" w:rsidRDefault="007F2D9F" w:rsidP="008D5BC2">
            <w:pPr>
              <w:spacing w:before="0" w:after="0" w:line="276" w:lineRule="auto"/>
              <w:jc w:val="center"/>
              <w:rPr>
                <w:rFonts w:cstheme="minorBidi"/>
                <w:b/>
                <w:noProof/>
                <w:sz w:val="18"/>
                <w:szCs w:val="18"/>
              </w:rPr>
            </w:pPr>
            <w:r>
              <w:rPr>
                <w:sz w:val="20"/>
                <w:szCs w:val="18"/>
              </w:rPr>
              <w:t>Apskaičiuotoji viso finansinio asignavimo dalis prioritete, kuriai bus taikomas supaprastintas išlaidų apmokėjimas, %</w:t>
            </w:r>
          </w:p>
        </w:tc>
        <w:tc>
          <w:tcPr>
            <w:tcW w:w="941" w:type="pct"/>
            <w:gridSpan w:val="2"/>
            <w:shd w:val="clear" w:color="auto" w:fill="auto"/>
            <w:vAlign w:val="center"/>
          </w:tcPr>
          <w:p w14:paraId="4B2DF89F" w14:textId="77777777" w:rsidR="008D5BC2" w:rsidRPr="00350EB4" w:rsidRDefault="007F2D9F" w:rsidP="008D5BC2">
            <w:pPr>
              <w:spacing w:before="0" w:after="0" w:line="276" w:lineRule="auto"/>
              <w:jc w:val="center"/>
              <w:rPr>
                <w:rFonts w:cstheme="minorBidi"/>
                <w:b/>
                <w:noProof/>
                <w:sz w:val="18"/>
                <w:szCs w:val="18"/>
              </w:rPr>
            </w:pPr>
            <w:r>
              <w:rPr>
                <w:sz w:val="20"/>
                <w:szCs w:val="18"/>
              </w:rPr>
              <w:t>Veiksmo, už kurį atlyginama, rūšis (-ys)</w:t>
            </w:r>
          </w:p>
        </w:tc>
        <w:tc>
          <w:tcPr>
            <w:tcW w:w="712" w:type="pct"/>
            <w:gridSpan w:val="2"/>
            <w:shd w:val="clear" w:color="auto" w:fill="auto"/>
            <w:vAlign w:val="center"/>
          </w:tcPr>
          <w:p w14:paraId="3DA7C860" w14:textId="77777777" w:rsidR="008D5BC2" w:rsidRPr="00350EB4" w:rsidRDefault="007F2D9F" w:rsidP="008D5BC2">
            <w:pPr>
              <w:spacing w:before="0" w:after="0" w:line="276" w:lineRule="auto"/>
              <w:jc w:val="center"/>
              <w:rPr>
                <w:rFonts w:cstheme="minorBidi"/>
                <w:b/>
                <w:noProof/>
                <w:sz w:val="18"/>
                <w:szCs w:val="18"/>
              </w:rPr>
            </w:pPr>
            <w:r>
              <w:rPr>
                <w:sz w:val="20"/>
                <w:szCs w:val="18"/>
              </w:rPr>
              <w:t>Rodiklis, kurį pasiekus išlaidos yra atlyginamos</w:t>
            </w:r>
          </w:p>
        </w:tc>
        <w:tc>
          <w:tcPr>
            <w:tcW w:w="407" w:type="pct"/>
            <w:vMerge w:val="restart"/>
            <w:shd w:val="clear" w:color="auto" w:fill="auto"/>
            <w:vAlign w:val="center"/>
          </w:tcPr>
          <w:p w14:paraId="68BED1D4" w14:textId="77777777" w:rsidR="008D5BC2" w:rsidRPr="00350EB4" w:rsidRDefault="007F2D9F" w:rsidP="008D5BC2">
            <w:pPr>
              <w:spacing w:before="0" w:after="0" w:line="276" w:lineRule="auto"/>
              <w:jc w:val="center"/>
              <w:rPr>
                <w:rFonts w:cstheme="minorBidi"/>
                <w:b/>
                <w:noProof/>
                <w:sz w:val="18"/>
                <w:szCs w:val="18"/>
              </w:rPr>
            </w:pPr>
            <w:r>
              <w:rPr>
                <w:sz w:val="20"/>
                <w:szCs w:val="18"/>
              </w:rPr>
              <w:t>Rodiklio, kurį pasiekus išlaidos yra atlyginamos, matavimo vienetas</w:t>
            </w:r>
          </w:p>
        </w:tc>
        <w:tc>
          <w:tcPr>
            <w:tcW w:w="438" w:type="pct"/>
            <w:vMerge w:val="restart"/>
            <w:vAlign w:val="center"/>
          </w:tcPr>
          <w:p w14:paraId="7B84B2BD" w14:textId="77777777" w:rsidR="008D5BC2" w:rsidRPr="00350EB4" w:rsidRDefault="008D5BC2" w:rsidP="008D5BC2">
            <w:pPr>
              <w:spacing w:before="0" w:after="0" w:line="276" w:lineRule="auto"/>
              <w:jc w:val="center"/>
              <w:rPr>
                <w:rFonts w:cstheme="minorBidi"/>
                <w:b/>
                <w:noProof/>
                <w:sz w:val="18"/>
                <w:szCs w:val="18"/>
              </w:rPr>
            </w:pPr>
            <w:r w:rsidRPr="00350EB4">
              <w:rPr>
                <w:rFonts w:cstheme="minorBidi"/>
                <w:b/>
                <w:noProof/>
                <w:sz w:val="18"/>
              </w:rPr>
              <w:t>Supaprastinto išlaidų apmokėjimo rūšis (fiksuotieji vieneto įkainiai, fiksuotosios sumos arba fiksuotosios normos)</w:t>
            </w:r>
          </w:p>
        </w:tc>
        <w:tc>
          <w:tcPr>
            <w:tcW w:w="598" w:type="pct"/>
            <w:vMerge w:val="restart"/>
            <w:shd w:val="clear" w:color="auto" w:fill="auto"/>
            <w:vAlign w:val="center"/>
          </w:tcPr>
          <w:p w14:paraId="2CC9FF1D" w14:textId="77777777" w:rsidR="008D5BC2" w:rsidRPr="00350EB4" w:rsidRDefault="007F2D9F" w:rsidP="008D5BC2">
            <w:pPr>
              <w:spacing w:before="0" w:after="0" w:line="276" w:lineRule="auto"/>
              <w:jc w:val="center"/>
              <w:rPr>
                <w:rFonts w:cstheme="minorBidi"/>
                <w:b/>
                <w:noProof/>
                <w:sz w:val="18"/>
                <w:szCs w:val="18"/>
              </w:rPr>
            </w:pPr>
            <w:r>
              <w:rPr>
                <w:sz w:val="20"/>
                <w:szCs w:val="18"/>
              </w:rPr>
              <w:t>Supaprastinto išlaidų apmokėjimo suma (eurais) arba procentinis dydis (fiksuotųjų normų atveju)</w:t>
            </w:r>
          </w:p>
        </w:tc>
      </w:tr>
      <w:tr w:rsidR="00C469C2" w:rsidRPr="00350EB4" w14:paraId="1B4A00BC" w14:textId="77777777" w:rsidTr="004A0EB9">
        <w:trPr>
          <w:trHeight w:val="1266"/>
        </w:trPr>
        <w:tc>
          <w:tcPr>
            <w:tcW w:w="363" w:type="pct"/>
            <w:vMerge/>
          </w:tcPr>
          <w:p w14:paraId="064187FD" w14:textId="77777777" w:rsidR="008D5BC2" w:rsidRPr="00350EB4" w:rsidRDefault="008D5BC2" w:rsidP="00CF3438">
            <w:pPr>
              <w:spacing w:before="0" w:after="200" w:line="276" w:lineRule="auto"/>
              <w:rPr>
                <w:rFonts w:cstheme="minorBidi"/>
                <w:noProof/>
                <w:sz w:val="18"/>
                <w:szCs w:val="18"/>
              </w:rPr>
            </w:pPr>
          </w:p>
        </w:tc>
        <w:tc>
          <w:tcPr>
            <w:tcW w:w="269" w:type="pct"/>
            <w:vMerge/>
          </w:tcPr>
          <w:p w14:paraId="1B0AA3E5" w14:textId="77777777" w:rsidR="008D5BC2" w:rsidRPr="00350EB4" w:rsidRDefault="008D5BC2" w:rsidP="00350EB4">
            <w:pPr>
              <w:spacing w:before="0" w:after="200" w:line="276" w:lineRule="auto"/>
              <w:jc w:val="center"/>
              <w:rPr>
                <w:rFonts w:cstheme="minorBidi"/>
                <w:noProof/>
                <w:sz w:val="18"/>
                <w:szCs w:val="18"/>
              </w:rPr>
            </w:pPr>
          </w:p>
        </w:tc>
        <w:tc>
          <w:tcPr>
            <w:tcW w:w="476" w:type="pct"/>
            <w:vMerge/>
          </w:tcPr>
          <w:p w14:paraId="023E3766" w14:textId="77777777" w:rsidR="008D5BC2" w:rsidRPr="00350EB4" w:rsidRDefault="008D5BC2" w:rsidP="00350EB4">
            <w:pPr>
              <w:spacing w:before="0" w:after="200" w:line="276" w:lineRule="auto"/>
              <w:jc w:val="center"/>
              <w:rPr>
                <w:rFonts w:cstheme="minorBidi"/>
                <w:noProof/>
                <w:sz w:val="18"/>
                <w:szCs w:val="18"/>
              </w:rPr>
            </w:pPr>
          </w:p>
        </w:tc>
        <w:tc>
          <w:tcPr>
            <w:tcW w:w="373" w:type="pct"/>
            <w:vMerge/>
            <w:tcBorders>
              <w:bottom w:val="single" w:sz="4" w:space="0" w:color="auto"/>
            </w:tcBorders>
          </w:tcPr>
          <w:p w14:paraId="27E0082B" w14:textId="77777777" w:rsidR="008D5BC2" w:rsidRPr="00350EB4" w:rsidRDefault="008D5BC2" w:rsidP="00350EB4">
            <w:pPr>
              <w:spacing w:before="0" w:after="200" w:line="276" w:lineRule="auto"/>
              <w:jc w:val="center"/>
              <w:rPr>
                <w:rFonts w:cstheme="minorBidi"/>
                <w:noProof/>
                <w:sz w:val="18"/>
                <w:szCs w:val="18"/>
              </w:rPr>
            </w:pPr>
          </w:p>
        </w:tc>
        <w:tc>
          <w:tcPr>
            <w:tcW w:w="423" w:type="pct"/>
            <w:vMerge/>
          </w:tcPr>
          <w:p w14:paraId="58A6115E" w14:textId="77777777" w:rsidR="008D5BC2" w:rsidRPr="00350EB4" w:rsidRDefault="008D5BC2" w:rsidP="00350EB4">
            <w:pPr>
              <w:spacing w:before="0" w:after="200" w:line="276" w:lineRule="auto"/>
              <w:jc w:val="center"/>
              <w:rPr>
                <w:rFonts w:cstheme="minorBidi"/>
                <w:noProof/>
                <w:sz w:val="18"/>
                <w:szCs w:val="18"/>
              </w:rPr>
            </w:pPr>
          </w:p>
        </w:tc>
        <w:tc>
          <w:tcPr>
            <w:tcW w:w="280" w:type="pct"/>
            <w:shd w:val="clear" w:color="auto" w:fill="auto"/>
          </w:tcPr>
          <w:p w14:paraId="75F53962" w14:textId="77777777" w:rsidR="008D5BC2" w:rsidRPr="00350EB4" w:rsidRDefault="008D5BC2" w:rsidP="00350EB4">
            <w:pPr>
              <w:spacing w:before="0" w:after="200" w:line="276" w:lineRule="auto"/>
              <w:jc w:val="center"/>
              <w:rPr>
                <w:rFonts w:cstheme="minorBidi"/>
                <w:noProof/>
                <w:sz w:val="18"/>
                <w:szCs w:val="18"/>
              </w:rPr>
            </w:pPr>
            <w:r w:rsidRPr="00350EB4">
              <w:rPr>
                <w:rFonts w:cstheme="minorBidi"/>
                <w:noProof/>
                <w:sz w:val="18"/>
              </w:rPr>
              <w:t>Kodas</w:t>
            </w:r>
            <w:r w:rsidRPr="007C0629">
              <w:rPr>
                <w:sz w:val="20"/>
                <w:szCs w:val="20"/>
                <w:vertAlign w:val="superscript"/>
              </w:rPr>
              <w:footnoteReference w:id="2"/>
            </w:r>
          </w:p>
        </w:tc>
        <w:tc>
          <w:tcPr>
            <w:tcW w:w="661" w:type="pct"/>
          </w:tcPr>
          <w:p w14:paraId="45211143" w14:textId="77777777" w:rsidR="008D5BC2" w:rsidRPr="00350EB4" w:rsidRDefault="008D5BC2" w:rsidP="00350EB4">
            <w:pPr>
              <w:spacing w:before="0" w:after="200" w:line="276" w:lineRule="auto"/>
              <w:jc w:val="center"/>
              <w:rPr>
                <w:rFonts w:cstheme="minorBidi"/>
                <w:noProof/>
                <w:sz w:val="18"/>
                <w:szCs w:val="18"/>
              </w:rPr>
            </w:pPr>
            <w:r w:rsidRPr="00350EB4">
              <w:rPr>
                <w:rFonts w:cstheme="minorBidi"/>
                <w:noProof/>
                <w:sz w:val="18"/>
              </w:rPr>
              <w:t>Aprašymas</w:t>
            </w:r>
          </w:p>
        </w:tc>
        <w:tc>
          <w:tcPr>
            <w:tcW w:w="285" w:type="pct"/>
            <w:shd w:val="clear" w:color="auto" w:fill="auto"/>
          </w:tcPr>
          <w:p w14:paraId="20A006FE" w14:textId="77777777" w:rsidR="008D5BC2" w:rsidRPr="00350EB4" w:rsidRDefault="008D5BC2" w:rsidP="00350EB4">
            <w:pPr>
              <w:spacing w:before="0" w:after="200" w:line="276" w:lineRule="auto"/>
              <w:jc w:val="center"/>
              <w:rPr>
                <w:rFonts w:cstheme="minorBidi"/>
                <w:noProof/>
                <w:sz w:val="18"/>
                <w:szCs w:val="18"/>
              </w:rPr>
            </w:pPr>
            <w:r w:rsidRPr="00350EB4">
              <w:rPr>
                <w:rFonts w:cstheme="minorBidi"/>
                <w:noProof/>
                <w:sz w:val="18"/>
              </w:rPr>
              <w:t>Kodas</w:t>
            </w:r>
            <w:r w:rsidRPr="007C0629">
              <w:rPr>
                <w:sz w:val="20"/>
                <w:szCs w:val="20"/>
                <w:vertAlign w:val="superscript"/>
              </w:rPr>
              <w:footnoteReference w:id="3"/>
            </w:r>
            <w:r w:rsidRPr="00350EB4">
              <w:rPr>
                <w:rFonts w:cstheme="minorBidi"/>
                <w:noProof/>
                <w:sz w:val="18"/>
              </w:rPr>
              <w:t xml:space="preserve"> </w:t>
            </w:r>
          </w:p>
        </w:tc>
        <w:tc>
          <w:tcPr>
            <w:tcW w:w="427" w:type="pct"/>
          </w:tcPr>
          <w:p w14:paraId="421ABEDC" w14:textId="77777777" w:rsidR="008D5BC2" w:rsidRPr="00350EB4" w:rsidRDefault="008D5BC2" w:rsidP="00350EB4">
            <w:pPr>
              <w:spacing w:before="0" w:after="200" w:line="276" w:lineRule="auto"/>
              <w:jc w:val="center"/>
              <w:rPr>
                <w:rFonts w:cstheme="minorBidi"/>
                <w:noProof/>
                <w:sz w:val="18"/>
                <w:szCs w:val="18"/>
              </w:rPr>
            </w:pPr>
            <w:r w:rsidRPr="00350EB4">
              <w:rPr>
                <w:rFonts w:cstheme="minorBidi"/>
                <w:noProof/>
                <w:sz w:val="18"/>
              </w:rPr>
              <w:t>Aprašymas</w:t>
            </w:r>
          </w:p>
        </w:tc>
        <w:tc>
          <w:tcPr>
            <w:tcW w:w="407" w:type="pct"/>
            <w:vMerge/>
            <w:shd w:val="clear" w:color="auto" w:fill="auto"/>
          </w:tcPr>
          <w:p w14:paraId="1718E5ED" w14:textId="77777777" w:rsidR="008D5BC2" w:rsidRPr="00350EB4" w:rsidRDefault="008D5BC2" w:rsidP="00350EB4">
            <w:pPr>
              <w:spacing w:before="0" w:after="200" w:line="276" w:lineRule="auto"/>
              <w:jc w:val="center"/>
              <w:rPr>
                <w:rFonts w:cstheme="minorBidi"/>
                <w:noProof/>
                <w:sz w:val="18"/>
                <w:szCs w:val="18"/>
              </w:rPr>
            </w:pPr>
          </w:p>
        </w:tc>
        <w:tc>
          <w:tcPr>
            <w:tcW w:w="438" w:type="pct"/>
            <w:vMerge/>
          </w:tcPr>
          <w:p w14:paraId="31396D12" w14:textId="77777777" w:rsidR="008D5BC2" w:rsidRPr="00350EB4" w:rsidRDefault="008D5BC2" w:rsidP="00350EB4">
            <w:pPr>
              <w:spacing w:before="0" w:after="200" w:line="276" w:lineRule="auto"/>
              <w:jc w:val="center"/>
              <w:rPr>
                <w:rFonts w:cstheme="minorBidi"/>
                <w:noProof/>
                <w:sz w:val="18"/>
                <w:szCs w:val="18"/>
              </w:rPr>
            </w:pPr>
          </w:p>
        </w:tc>
        <w:tc>
          <w:tcPr>
            <w:tcW w:w="598" w:type="pct"/>
            <w:vMerge/>
            <w:shd w:val="clear" w:color="auto" w:fill="auto"/>
          </w:tcPr>
          <w:p w14:paraId="031A1952" w14:textId="77777777" w:rsidR="008D5BC2" w:rsidRPr="00350EB4" w:rsidRDefault="008D5BC2" w:rsidP="00350EB4">
            <w:pPr>
              <w:spacing w:before="0" w:after="200" w:line="276" w:lineRule="auto"/>
              <w:jc w:val="center"/>
              <w:rPr>
                <w:rFonts w:cstheme="minorBidi"/>
                <w:noProof/>
                <w:sz w:val="18"/>
                <w:szCs w:val="18"/>
              </w:rPr>
            </w:pPr>
          </w:p>
        </w:tc>
      </w:tr>
      <w:tr w:rsidR="00C83625" w:rsidRPr="00350EB4" w14:paraId="0B4A53B1" w14:textId="77777777">
        <w:trPr>
          <w:trHeight w:val="4563"/>
        </w:trPr>
        <w:tc>
          <w:tcPr>
            <w:tcW w:w="363" w:type="pct"/>
            <w:vMerge w:val="restart"/>
          </w:tcPr>
          <w:p w14:paraId="010AEAA5" w14:textId="77777777" w:rsidR="00C83625" w:rsidRPr="00F60E71" w:rsidRDefault="00C83625" w:rsidP="008E2435">
            <w:pPr>
              <w:spacing w:before="0" w:after="0" w:line="276" w:lineRule="auto"/>
              <w:jc w:val="center"/>
              <w:rPr>
                <w:rFonts w:cstheme="minorBidi"/>
                <w:bCs/>
                <w:iCs/>
                <w:noProof/>
                <w:sz w:val="18"/>
                <w:szCs w:val="18"/>
              </w:rPr>
            </w:pPr>
            <w:r>
              <w:rPr>
                <w:rFonts w:cstheme="minorBidi"/>
                <w:bCs/>
                <w:iCs/>
                <w:noProof/>
                <w:sz w:val="18"/>
                <w:szCs w:val="18"/>
              </w:rPr>
              <w:t>1 prioritetas</w:t>
            </w:r>
            <w:r w:rsidRPr="007E7ED2">
              <w:rPr>
                <w:rFonts w:cstheme="minorBidi"/>
                <w:bCs/>
                <w:iCs/>
                <w:noProof/>
                <w:sz w:val="18"/>
                <w:szCs w:val="18"/>
              </w:rPr>
              <w:t xml:space="preserve">. </w:t>
            </w:r>
            <w:r>
              <w:rPr>
                <w:rFonts w:cstheme="minorBidi"/>
                <w:bCs/>
                <w:iCs/>
                <w:noProof/>
                <w:sz w:val="18"/>
                <w:szCs w:val="18"/>
              </w:rPr>
              <w:t>P</w:t>
            </w:r>
            <w:r w:rsidRPr="004A0EB9">
              <w:rPr>
                <w:rFonts w:cstheme="minorBidi"/>
                <w:bCs/>
                <w:iCs/>
                <w:noProof/>
                <w:sz w:val="18"/>
                <w:szCs w:val="18"/>
              </w:rPr>
              <w:t>ažangesnė Lietuva</w:t>
            </w:r>
          </w:p>
        </w:tc>
        <w:tc>
          <w:tcPr>
            <w:tcW w:w="269" w:type="pct"/>
            <w:vMerge w:val="restart"/>
          </w:tcPr>
          <w:p w14:paraId="1AD864DB" w14:textId="77777777" w:rsidR="00C83625" w:rsidRPr="006B3D84" w:rsidRDefault="00C83625" w:rsidP="008E2435">
            <w:pPr>
              <w:spacing w:before="0" w:after="0" w:line="276" w:lineRule="auto"/>
              <w:jc w:val="center"/>
              <w:rPr>
                <w:rFonts w:cstheme="minorBidi"/>
                <w:bCs/>
                <w:iCs/>
                <w:noProof/>
                <w:sz w:val="18"/>
                <w:szCs w:val="18"/>
              </w:rPr>
            </w:pPr>
            <w:r>
              <w:rPr>
                <w:rFonts w:cstheme="minorBidi"/>
                <w:bCs/>
                <w:iCs/>
                <w:noProof/>
                <w:sz w:val="18"/>
                <w:szCs w:val="18"/>
              </w:rPr>
              <w:t>ERPF</w:t>
            </w:r>
          </w:p>
        </w:tc>
        <w:tc>
          <w:tcPr>
            <w:tcW w:w="476" w:type="pct"/>
            <w:vMerge w:val="restart"/>
          </w:tcPr>
          <w:p w14:paraId="7AA1DFC7" w14:textId="77777777" w:rsidR="00C83625" w:rsidRPr="00807F42" w:rsidRDefault="00C83625" w:rsidP="008E2435">
            <w:pPr>
              <w:spacing w:before="0" w:after="0" w:line="276" w:lineRule="auto"/>
              <w:jc w:val="center"/>
              <w:rPr>
                <w:rFonts w:cstheme="minorBidi"/>
                <w:bCs/>
                <w:iCs/>
                <w:noProof/>
                <w:sz w:val="18"/>
                <w:szCs w:val="18"/>
              </w:rPr>
            </w:pPr>
            <w:r>
              <w:rPr>
                <w:rFonts w:cstheme="minorBidi"/>
                <w:bCs/>
                <w:iCs/>
                <w:noProof/>
                <w:sz w:val="18"/>
                <w:szCs w:val="18"/>
              </w:rPr>
              <w:t>1</w:t>
            </w:r>
            <w:r w:rsidRPr="00807F42">
              <w:rPr>
                <w:rFonts w:cstheme="minorBidi"/>
                <w:bCs/>
                <w:iCs/>
                <w:noProof/>
                <w:sz w:val="18"/>
                <w:szCs w:val="18"/>
              </w:rPr>
              <w:t>.</w:t>
            </w:r>
            <w:r>
              <w:rPr>
                <w:rFonts w:cstheme="minorBidi"/>
                <w:bCs/>
                <w:iCs/>
                <w:noProof/>
                <w:sz w:val="18"/>
                <w:szCs w:val="18"/>
              </w:rPr>
              <w:t>1</w:t>
            </w:r>
            <w:r w:rsidRPr="00807F42">
              <w:rPr>
                <w:rFonts w:cstheme="minorBidi"/>
                <w:bCs/>
                <w:iCs/>
                <w:noProof/>
                <w:sz w:val="18"/>
                <w:szCs w:val="18"/>
              </w:rPr>
              <w:t>.</w:t>
            </w:r>
            <w:r w:rsidRPr="00807F42">
              <w:rPr>
                <w:iCs/>
                <w:sz w:val="18"/>
                <w:szCs w:val="18"/>
                <w:lang w:bidi="lt-LT"/>
              </w:rPr>
              <w:t xml:space="preserve"> </w:t>
            </w:r>
            <w:r>
              <w:rPr>
                <w:iCs/>
                <w:sz w:val="18"/>
                <w:szCs w:val="18"/>
                <w:lang w:bidi="lt-LT"/>
              </w:rPr>
              <w:t>(</w:t>
            </w:r>
            <w:r w:rsidRPr="004A0EB9">
              <w:rPr>
                <w:iCs/>
                <w:sz w:val="18"/>
                <w:szCs w:val="18"/>
                <w:lang w:bidi="lt-LT"/>
              </w:rPr>
              <w:t>RSO1.1 – SFC2021</w:t>
            </w:r>
            <w:r>
              <w:rPr>
                <w:iCs/>
                <w:sz w:val="18"/>
                <w:szCs w:val="18"/>
                <w:lang w:bidi="lt-LT"/>
              </w:rPr>
              <w:t xml:space="preserve">) </w:t>
            </w:r>
            <w:r w:rsidRPr="004A0EB9">
              <w:rPr>
                <w:iCs/>
                <w:sz w:val="18"/>
                <w:szCs w:val="18"/>
                <w:lang w:bidi="lt-LT"/>
              </w:rPr>
              <w:t>Plėtoti ir stiprinti mokslinių tyrimų ir inovacinius pajėgumus ir diegti pažangiąsias technologijas</w:t>
            </w:r>
            <w:r>
              <w:rPr>
                <w:iCs/>
                <w:sz w:val="18"/>
                <w:szCs w:val="18"/>
                <w:lang w:bidi="lt-LT"/>
              </w:rPr>
              <w:t>.</w:t>
            </w:r>
          </w:p>
        </w:tc>
        <w:tc>
          <w:tcPr>
            <w:tcW w:w="373" w:type="pct"/>
            <w:vMerge w:val="restart"/>
          </w:tcPr>
          <w:p w14:paraId="2F12BFCE" w14:textId="77777777" w:rsidR="00C83625" w:rsidRDefault="00C83625" w:rsidP="008E2435">
            <w:pPr>
              <w:spacing w:before="0" w:after="0" w:line="276" w:lineRule="auto"/>
              <w:jc w:val="center"/>
              <w:rPr>
                <w:rFonts w:cstheme="minorBidi"/>
                <w:bCs/>
                <w:iCs/>
                <w:noProof/>
                <w:sz w:val="18"/>
                <w:szCs w:val="18"/>
              </w:rPr>
            </w:pPr>
            <w:r>
              <w:rPr>
                <w:rFonts w:cstheme="minorBidi"/>
                <w:bCs/>
                <w:iCs/>
                <w:noProof/>
                <w:sz w:val="18"/>
                <w:szCs w:val="18"/>
              </w:rPr>
              <w:t xml:space="preserve">Vidurio ir Vakarų Lietuvos regionas </w:t>
            </w:r>
          </w:p>
          <w:p w14:paraId="7D551048" w14:textId="77777777" w:rsidR="00C83625" w:rsidRPr="006B3D84" w:rsidRDefault="00C83625" w:rsidP="006F3873">
            <w:pPr>
              <w:spacing w:before="0" w:after="0" w:line="276" w:lineRule="auto"/>
              <w:jc w:val="center"/>
              <w:rPr>
                <w:rFonts w:cstheme="minorBidi"/>
                <w:bCs/>
                <w:iCs/>
                <w:noProof/>
                <w:sz w:val="18"/>
                <w:szCs w:val="18"/>
              </w:rPr>
            </w:pPr>
          </w:p>
        </w:tc>
        <w:tc>
          <w:tcPr>
            <w:tcW w:w="423" w:type="pct"/>
            <w:vMerge w:val="restart"/>
          </w:tcPr>
          <w:p w14:paraId="435EA12D" w14:textId="77777777" w:rsidR="00C83625" w:rsidRPr="00DB377C" w:rsidRDefault="00C83625" w:rsidP="00E335B2">
            <w:pPr>
              <w:spacing w:before="60" w:after="60" w:line="240" w:lineRule="auto"/>
              <w:jc w:val="center"/>
              <w:rPr>
                <w:rFonts w:eastAsia="Times New Roman"/>
                <w:color w:val="000000"/>
                <w:sz w:val="20"/>
                <w:szCs w:val="20"/>
                <w:lang w:val="en-US" w:eastAsia="lt-LT"/>
              </w:rPr>
            </w:pPr>
            <w:r>
              <w:rPr>
                <w:rFonts w:eastAsia="Times New Roman"/>
                <w:color w:val="000000"/>
                <w:sz w:val="20"/>
                <w:szCs w:val="20"/>
                <w:lang w:eastAsia="lt-LT"/>
              </w:rPr>
              <w:t>2,</w:t>
            </w:r>
            <w:r w:rsidR="00C974B3">
              <w:rPr>
                <w:rFonts w:eastAsia="Times New Roman"/>
                <w:color w:val="000000"/>
                <w:sz w:val="20"/>
                <w:szCs w:val="20"/>
                <w:lang w:eastAsia="lt-LT"/>
              </w:rPr>
              <w:t>82</w:t>
            </w:r>
          </w:p>
          <w:p w14:paraId="205A217A" w14:textId="77777777" w:rsidR="00C83625" w:rsidRDefault="00C83625" w:rsidP="006F3873">
            <w:pPr>
              <w:spacing w:before="0" w:after="0" w:line="276" w:lineRule="auto"/>
              <w:jc w:val="center"/>
              <w:rPr>
                <w:rFonts w:cstheme="minorBidi"/>
                <w:noProof/>
                <w:sz w:val="18"/>
                <w:szCs w:val="18"/>
              </w:rPr>
            </w:pPr>
          </w:p>
          <w:p w14:paraId="3CC30EE7" w14:textId="77777777" w:rsidR="00C83625" w:rsidRPr="008E2435" w:rsidRDefault="00C83625" w:rsidP="008E2435">
            <w:pPr>
              <w:rPr>
                <w:rFonts w:cstheme="minorBidi"/>
                <w:sz w:val="18"/>
                <w:szCs w:val="18"/>
              </w:rPr>
            </w:pPr>
          </w:p>
          <w:p w14:paraId="221F75A2" w14:textId="77777777" w:rsidR="00C83625" w:rsidRPr="008E2435" w:rsidRDefault="00C83625" w:rsidP="008E2435">
            <w:pPr>
              <w:rPr>
                <w:rFonts w:cstheme="minorBidi"/>
                <w:sz w:val="18"/>
                <w:szCs w:val="18"/>
              </w:rPr>
            </w:pPr>
          </w:p>
          <w:p w14:paraId="2BF086CB" w14:textId="77777777" w:rsidR="00C83625" w:rsidRDefault="00C83625" w:rsidP="008E2435">
            <w:pPr>
              <w:spacing w:before="0" w:after="0" w:line="276" w:lineRule="auto"/>
              <w:jc w:val="center"/>
              <w:rPr>
                <w:color w:val="4472C4" w:themeColor="accent1"/>
                <w:sz w:val="20"/>
                <w:szCs w:val="18"/>
                <w:highlight w:val="yellow"/>
              </w:rPr>
            </w:pPr>
          </w:p>
          <w:p w14:paraId="456FE367" w14:textId="77777777" w:rsidR="00C83625" w:rsidRPr="006B3D84" w:rsidRDefault="00C83625" w:rsidP="008E2435">
            <w:pPr>
              <w:spacing w:before="0" w:after="0" w:line="276" w:lineRule="auto"/>
              <w:jc w:val="center"/>
              <w:rPr>
                <w:rFonts w:cstheme="minorBidi"/>
                <w:noProof/>
                <w:sz w:val="18"/>
                <w:szCs w:val="18"/>
              </w:rPr>
            </w:pPr>
          </w:p>
        </w:tc>
        <w:tc>
          <w:tcPr>
            <w:tcW w:w="280" w:type="pct"/>
            <w:tcBorders>
              <w:bottom w:val="single" w:sz="4" w:space="0" w:color="auto"/>
            </w:tcBorders>
            <w:shd w:val="clear" w:color="auto" w:fill="auto"/>
            <w:vAlign w:val="center"/>
          </w:tcPr>
          <w:p w14:paraId="7073AF19" w14:textId="77777777" w:rsidR="00C83625" w:rsidRDefault="00C83625" w:rsidP="008E2435">
            <w:pPr>
              <w:spacing w:before="60" w:after="0" w:line="240" w:lineRule="auto"/>
              <w:rPr>
                <w:sz w:val="20"/>
                <w:szCs w:val="18"/>
              </w:rPr>
            </w:pPr>
            <w:r>
              <w:rPr>
                <w:sz w:val="20"/>
                <w:szCs w:val="18"/>
              </w:rPr>
              <w:t>009</w:t>
            </w:r>
          </w:p>
          <w:p w14:paraId="21113344" w14:textId="77777777" w:rsidR="00C83625" w:rsidRDefault="00C83625" w:rsidP="008E2435">
            <w:pPr>
              <w:spacing w:before="60" w:after="0" w:line="240" w:lineRule="auto"/>
              <w:rPr>
                <w:sz w:val="20"/>
                <w:szCs w:val="18"/>
              </w:rPr>
            </w:pPr>
          </w:p>
          <w:p w14:paraId="2BE881CF" w14:textId="77777777" w:rsidR="00C83625" w:rsidRDefault="00C83625" w:rsidP="008E2435">
            <w:pPr>
              <w:spacing w:before="60" w:after="0" w:line="240" w:lineRule="auto"/>
              <w:rPr>
                <w:sz w:val="20"/>
                <w:szCs w:val="18"/>
              </w:rPr>
            </w:pPr>
          </w:p>
          <w:p w14:paraId="11C8AE54" w14:textId="77777777" w:rsidR="00C83625" w:rsidRDefault="00C83625" w:rsidP="008E2435">
            <w:pPr>
              <w:spacing w:before="60" w:after="0" w:line="240" w:lineRule="auto"/>
              <w:rPr>
                <w:sz w:val="20"/>
                <w:szCs w:val="18"/>
              </w:rPr>
            </w:pPr>
          </w:p>
          <w:p w14:paraId="5AD494F8" w14:textId="77777777" w:rsidR="00C83625" w:rsidRDefault="00C83625" w:rsidP="008E2435">
            <w:pPr>
              <w:spacing w:before="60" w:after="0" w:line="240" w:lineRule="auto"/>
              <w:rPr>
                <w:sz w:val="20"/>
                <w:szCs w:val="18"/>
              </w:rPr>
            </w:pPr>
          </w:p>
          <w:p w14:paraId="2863E0BC" w14:textId="77777777" w:rsidR="00C83625" w:rsidRDefault="00C83625" w:rsidP="008E2435">
            <w:pPr>
              <w:spacing w:before="60" w:after="0" w:line="240" w:lineRule="auto"/>
              <w:rPr>
                <w:sz w:val="20"/>
                <w:szCs w:val="18"/>
              </w:rPr>
            </w:pPr>
          </w:p>
          <w:p w14:paraId="1AB162B1" w14:textId="77777777" w:rsidR="00C83625" w:rsidRDefault="00C83625" w:rsidP="008E2435">
            <w:pPr>
              <w:spacing w:before="60" w:after="0" w:line="240" w:lineRule="auto"/>
              <w:rPr>
                <w:sz w:val="20"/>
                <w:szCs w:val="18"/>
              </w:rPr>
            </w:pPr>
          </w:p>
          <w:p w14:paraId="2223E456" w14:textId="77777777" w:rsidR="00C83625" w:rsidRDefault="00C83625" w:rsidP="008E2435">
            <w:pPr>
              <w:spacing w:before="60" w:after="0" w:line="240" w:lineRule="auto"/>
              <w:rPr>
                <w:sz w:val="20"/>
                <w:szCs w:val="18"/>
              </w:rPr>
            </w:pPr>
          </w:p>
          <w:p w14:paraId="55FB8E62" w14:textId="77777777" w:rsidR="00C83625" w:rsidRDefault="00C83625" w:rsidP="008E2435">
            <w:pPr>
              <w:spacing w:before="60" w:after="0" w:line="240" w:lineRule="auto"/>
              <w:rPr>
                <w:sz w:val="20"/>
                <w:szCs w:val="18"/>
              </w:rPr>
            </w:pPr>
          </w:p>
          <w:p w14:paraId="2E9228F5" w14:textId="77777777" w:rsidR="00C83625" w:rsidRDefault="00C83625" w:rsidP="008E2435">
            <w:pPr>
              <w:spacing w:before="60" w:after="0" w:line="240" w:lineRule="auto"/>
              <w:rPr>
                <w:sz w:val="20"/>
                <w:szCs w:val="18"/>
              </w:rPr>
            </w:pPr>
          </w:p>
          <w:p w14:paraId="383A134D" w14:textId="77777777" w:rsidR="00C83625" w:rsidRDefault="00C83625" w:rsidP="008E2435">
            <w:pPr>
              <w:spacing w:before="60" w:after="0" w:line="240" w:lineRule="auto"/>
              <w:rPr>
                <w:sz w:val="20"/>
                <w:szCs w:val="18"/>
              </w:rPr>
            </w:pPr>
          </w:p>
          <w:p w14:paraId="270331B6" w14:textId="77777777" w:rsidR="00C83625" w:rsidRDefault="00C83625" w:rsidP="008E2435">
            <w:pPr>
              <w:spacing w:before="60" w:after="0" w:line="240" w:lineRule="auto"/>
              <w:rPr>
                <w:sz w:val="20"/>
                <w:szCs w:val="18"/>
              </w:rPr>
            </w:pPr>
          </w:p>
          <w:p w14:paraId="4096EA8F" w14:textId="77777777" w:rsidR="00C83625" w:rsidRDefault="00C83625" w:rsidP="008E2435">
            <w:pPr>
              <w:spacing w:before="60" w:after="0" w:line="240" w:lineRule="auto"/>
              <w:rPr>
                <w:sz w:val="20"/>
                <w:szCs w:val="18"/>
              </w:rPr>
            </w:pPr>
          </w:p>
          <w:p w14:paraId="78B148D0" w14:textId="77777777" w:rsidR="00C83625" w:rsidRDefault="00C83625" w:rsidP="008E2435">
            <w:pPr>
              <w:spacing w:before="60" w:after="0" w:line="240" w:lineRule="auto"/>
              <w:rPr>
                <w:sz w:val="20"/>
                <w:szCs w:val="18"/>
              </w:rPr>
            </w:pPr>
          </w:p>
          <w:p w14:paraId="44433DBC" w14:textId="77777777" w:rsidR="00C83625" w:rsidRDefault="00C83625" w:rsidP="008E2435">
            <w:pPr>
              <w:spacing w:before="60" w:after="0" w:line="240" w:lineRule="auto"/>
              <w:rPr>
                <w:sz w:val="20"/>
                <w:szCs w:val="18"/>
              </w:rPr>
            </w:pPr>
          </w:p>
          <w:p w14:paraId="62A43DF8" w14:textId="77777777" w:rsidR="00C83625" w:rsidRPr="006B3D84" w:rsidRDefault="00C83625" w:rsidP="008E2435">
            <w:pPr>
              <w:spacing w:before="60" w:after="0" w:line="240" w:lineRule="auto"/>
              <w:rPr>
                <w:sz w:val="18"/>
                <w:szCs w:val="18"/>
              </w:rPr>
            </w:pPr>
          </w:p>
        </w:tc>
        <w:tc>
          <w:tcPr>
            <w:tcW w:w="661" w:type="pct"/>
            <w:tcBorders>
              <w:bottom w:val="single" w:sz="4" w:space="0" w:color="auto"/>
            </w:tcBorders>
            <w:shd w:val="clear" w:color="auto" w:fill="auto"/>
            <w:vAlign w:val="center"/>
          </w:tcPr>
          <w:p w14:paraId="51EA49C8" w14:textId="77777777" w:rsidR="00C83625" w:rsidRDefault="00C83625" w:rsidP="008E2435">
            <w:pPr>
              <w:spacing w:before="0" w:after="0" w:line="276" w:lineRule="auto"/>
              <w:rPr>
                <w:sz w:val="20"/>
                <w:szCs w:val="18"/>
              </w:rPr>
            </w:pPr>
            <w:r w:rsidRPr="005A6989">
              <w:rPr>
                <w:sz w:val="20"/>
                <w:szCs w:val="18"/>
              </w:rPr>
              <w:t>Labai mažų įmonių mokslinių tyrimų ir inovacijų veikla, įskaitant tinklaveiką (pramoniniai tyrimai, eksperimentinė plėtra, galimybių studijos)</w:t>
            </w:r>
          </w:p>
          <w:p w14:paraId="241D4CB5" w14:textId="77777777" w:rsidR="00C83625" w:rsidRDefault="00C83625" w:rsidP="008E2435">
            <w:pPr>
              <w:spacing w:before="0" w:after="0" w:line="276" w:lineRule="auto"/>
              <w:rPr>
                <w:noProof/>
                <w:sz w:val="16"/>
                <w:szCs w:val="16"/>
              </w:rPr>
            </w:pPr>
          </w:p>
          <w:p w14:paraId="1314876F" w14:textId="77777777" w:rsidR="00C83625" w:rsidRDefault="00C83625" w:rsidP="008E2435">
            <w:pPr>
              <w:spacing w:before="0" w:after="0" w:line="276" w:lineRule="auto"/>
              <w:rPr>
                <w:noProof/>
                <w:sz w:val="16"/>
                <w:szCs w:val="16"/>
              </w:rPr>
            </w:pPr>
          </w:p>
          <w:p w14:paraId="159C7256" w14:textId="77777777" w:rsidR="00C83625" w:rsidRDefault="00C83625" w:rsidP="008E2435">
            <w:pPr>
              <w:spacing w:before="0" w:after="0" w:line="276" w:lineRule="auto"/>
              <w:rPr>
                <w:noProof/>
                <w:sz w:val="16"/>
                <w:szCs w:val="16"/>
              </w:rPr>
            </w:pPr>
          </w:p>
          <w:p w14:paraId="2DDB0BE2" w14:textId="77777777" w:rsidR="00C83625" w:rsidRDefault="00C83625" w:rsidP="008E2435">
            <w:pPr>
              <w:spacing w:before="0" w:after="0" w:line="276" w:lineRule="auto"/>
              <w:rPr>
                <w:noProof/>
                <w:sz w:val="16"/>
                <w:szCs w:val="16"/>
              </w:rPr>
            </w:pPr>
          </w:p>
          <w:p w14:paraId="4763B13F" w14:textId="77777777" w:rsidR="00C83625" w:rsidRDefault="00C83625" w:rsidP="008E2435">
            <w:pPr>
              <w:spacing w:before="0" w:after="0" w:line="276" w:lineRule="auto"/>
              <w:rPr>
                <w:noProof/>
                <w:sz w:val="16"/>
                <w:szCs w:val="16"/>
              </w:rPr>
            </w:pPr>
          </w:p>
          <w:p w14:paraId="5693970D" w14:textId="77777777" w:rsidR="00C83625" w:rsidRDefault="00C83625" w:rsidP="008E2435">
            <w:pPr>
              <w:spacing w:before="0" w:after="0" w:line="276" w:lineRule="auto"/>
              <w:rPr>
                <w:noProof/>
                <w:sz w:val="16"/>
                <w:szCs w:val="16"/>
              </w:rPr>
            </w:pPr>
          </w:p>
          <w:p w14:paraId="7716AD67" w14:textId="77777777" w:rsidR="00C83625" w:rsidRDefault="00C83625" w:rsidP="008E2435">
            <w:pPr>
              <w:spacing w:before="0" w:after="0" w:line="276" w:lineRule="auto"/>
              <w:rPr>
                <w:noProof/>
                <w:sz w:val="16"/>
                <w:szCs w:val="16"/>
              </w:rPr>
            </w:pPr>
          </w:p>
          <w:p w14:paraId="3C0746E6" w14:textId="77777777" w:rsidR="00C83625" w:rsidRDefault="00C83625" w:rsidP="008E2435">
            <w:pPr>
              <w:spacing w:before="0" w:after="0" w:line="276" w:lineRule="auto"/>
              <w:rPr>
                <w:noProof/>
                <w:sz w:val="16"/>
                <w:szCs w:val="16"/>
              </w:rPr>
            </w:pPr>
          </w:p>
          <w:p w14:paraId="7E37B068" w14:textId="77777777" w:rsidR="00C83625" w:rsidRDefault="00C83625" w:rsidP="008E2435">
            <w:pPr>
              <w:spacing w:before="0" w:after="0" w:line="276" w:lineRule="auto"/>
              <w:rPr>
                <w:noProof/>
                <w:sz w:val="16"/>
                <w:szCs w:val="16"/>
              </w:rPr>
            </w:pPr>
          </w:p>
          <w:p w14:paraId="3977713B" w14:textId="77777777" w:rsidR="00C83625" w:rsidRDefault="00C83625" w:rsidP="008E2435">
            <w:pPr>
              <w:spacing w:before="0" w:after="0" w:line="276" w:lineRule="auto"/>
              <w:rPr>
                <w:noProof/>
                <w:sz w:val="16"/>
                <w:szCs w:val="16"/>
              </w:rPr>
            </w:pPr>
          </w:p>
          <w:p w14:paraId="363FAA31" w14:textId="77777777" w:rsidR="00C83625" w:rsidRPr="00A05844" w:rsidRDefault="00C83625" w:rsidP="008E2435">
            <w:pPr>
              <w:spacing w:before="0" w:after="0" w:line="276" w:lineRule="auto"/>
              <w:rPr>
                <w:rFonts w:cstheme="minorBidi"/>
                <w:noProof/>
                <w:sz w:val="16"/>
                <w:szCs w:val="16"/>
              </w:rPr>
            </w:pPr>
          </w:p>
        </w:tc>
        <w:tc>
          <w:tcPr>
            <w:tcW w:w="285" w:type="pct"/>
            <w:vMerge w:val="restart"/>
            <w:shd w:val="clear" w:color="auto" w:fill="auto"/>
          </w:tcPr>
          <w:p w14:paraId="4370F7C3" w14:textId="77777777" w:rsidR="00C83625" w:rsidRPr="006B3D84" w:rsidRDefault="00C83625" w:rsidP="008E2435">
            <w:pPr>
              <w:spacing w:before="0" w:after="0" w:line="276" w:lineRule="auto"/>
              <w:jc w:val="center"/>
              <w:rPr>
                <w:rFonts w:cstheme="minorBidi"/>
                <w:iCs/>
                <w:noProof/>
                <w:sz w:val="18"/>
                <w:szCs w:val="18"/>
              </w:rPr>
            </w:pPr>
          </w:p>
        </w:tc>
        <w:tc>
          <w:tcPr>
            <w:tcW w:w="427" w:type="pct"/>
            <w:vMerge w:val="restart"/>
          </w:tcPr>
          <w:p w14:paraId="5FDDC523" w14:textId="77777777" w:rsidR="00C83625" w:rsidRPr="00B60C69" w:rsidRDefault="00C83625" w:rsidP="008E2435">
            <w:pPr>
              <w:spacing w:before="0" w:after="0" w:line="276" w:lineRule="auto"/>
              <w:jc w:val="center"/>
              <w:rPr>
                <w:rFonts w:cstheme="minorBidi"/>
                <w:iCs/>
                <w:noProof/>
                <w:sz w:val="18"/>
                <w:szCs w:val="18"/>
              </w:rPr>
            </w:pPr>
            <w:r w:rsidRPr="00B60C69">
              <w:rPr>
                <w:sz w:val="18"/>
                <w:szCs w:val="18"/>
              </w:rPr>
              <w:t>Darbuotoj</w:t>
            </w:r>
            <w:r>
              <w:rPr>
                <w:sz w:val="18"/>
                <w:szCs w:val="18"/>
              </w:rPr>
              <w:t>o</w:t>
            </w:r>
            <w:r w:rsidRPr="00B60C69">
              <w:rPr>
                <w:sz w:val="18"/>
                <w:szCs w:val="18"/>
              </w:rPr>
              <w:t xml:space="preserve">, </w:t>
            </w:r>
            <w:r>
              <w:rPr>
                <w:sz w:val="18"/>
                <w:szCs w:val="18"/>
              </w:rPr>
              <w:t xml:space="preserve">vykdančio </w:t>
            </w:r>
            <w:r w:rsidRPr="0019760B">
              <w:rPr>
                <w:rFonts w:cstheme="minorBidi"/>
                <w:iCs/>
                <w:noProof/>
                <w:sz w:val="18"/>
                <w:szCs w:val="18"/>
              </w:rPr>
              <w:t>įmonės mokslinių tyrimų ir eksperimentinės plėtros veiklas, dirbtų valandų skaičius</w:t>
            </w:r>
          </w:p>
        </w:tc>
        <w:tc>
          <w:tcPr>
            <w:tcW w:w="407" w:type="pct"/>
            <w:vMerge w:val="restart"/>
            <w:shd w:val="clear" w:color="auto" w:fill="auto"/>
          </w:tcPr>
          <w:p w14:paraId="59E0ACA0" w14:textId="77777777" w:rsidR="00C83625" w:rsidRPr="006B3D84" w:rsidRDefault="00C83625" w:rsidP="008E2435">
            <w:pPr>
              <w:spacing w:before="0" w:after="0" w:line="276" w:lineRule="auto"/>
              <w:jc w:val="center"/>
              <w:rPr>
                <w:rFonts w:cstheme="minorBidi"/>
                <w:iCs/>
                <w:noProof/>
                <w:sz w:val="18"/>
                <w:szCs w:val="18"/>
              </w:rPr>
            </w:pPr>
            <w:r w:rsidRPr="00E27B5A">
              <w:rPr>
                <w:rFonts w:cstheme="minorBidi"/>
                <w:iCs/>
                <w:noProof/>
                <w:sz w:val="18"/>
                <w:szCs w:val="18"/>
              </w:rPr>
              <w:t>Darbuotoj</w:t>
            </w:r>
            <w:r>
              <w:rPr>
                <w:rFonts w:cstheme="minorBidi"/>
                <w:iCs/>
                <w:noProof/>
                <w:sz w:val="18"/>
                <w:szCs w:val="18"/>
              </w:rPr>
              <w:t>o</w:t>
            </w:r>
            <w:r w:rsidRPr="00E27B5A">
              <w:rPr>
                <w:rFonts w:cstheme="minorBidi"/>
                <w:iCs/>
                <w:noProof/>
                <w:sz w:val="18"/>
                <w:szCs w:val="18"/>
              </w:rPr>
              <w:t xml:space="preserve">, </w:t>
            </w:r>
            <w:r>
              <w:rPr>
                <w:sz w:val="18"/>
                <w:szCs w:val="18"/>
              </w:rPr>
              <w:t>vykdančio įmonės mokslinių tyrimų ir eksperimentinės plėtros veiklas,</w:t>
            </w:r>
            <w:r w:rsidRPr="00E27B5A">
              <w:rPr>
                <w:rFonts w:cstheme="minorBidi"/>
                <w:iCs/>
                <w:noProof/>
                <w:sz w:val="18"/>
                <w:szCs w:val="18"/>
              </w:rPr>
              <w:t xml:space="preserve"> darbo </w:t>
            </w:r>
            <w:r>
              <w:rPr>
                <w:rFonts w:cstheme="minorBidi"/>
                <w:iCs/>
                <w:noProof/>
                <w:sz w:val="18"/>
                <w:szCs w:val="18"/>
              </w:rPr>
              <w:t>valanda</w:t>
            </w:r>
          </w:p>
        </w:tc>
        <w:tc>
          <w:tcPr>
            <w:tcW w:w="438" w:type="pct"/>
            <w:vMerge w:val="restart"/>
          </w:tcPr>
          <w:p w14:paraId="1B4B58F5" w14:textId="77777777" w:rsidR="00C83625" w:rsidRPr="006B3D84" w:rsidRDefault="00C83625" w:rsidP="008E2435">
            <w:pPr>
              <w:spacing w:before="0" w:after="0" w:line="276" w:lineRule="auto"/>
              <w:jc w:val="center"/>
              <w:rPr>
                <w:rFonts w:cstheme="minorBidi"/>
                <w:iCs/>
                <w:noProof/>
                <w:sz w:val="18"/>
                <w:szCs w:val="18"/>
              </w:rPr>
            </w:pPr>
            <w:r>
              <w:rPr>
                <w:rFonts w:cstheme="minorBidi"/>
                <w:iCs/>
                <w:noProof/>
                <w:sz w:val="18"/>
                <w:szCs w:val="18"/>
              </w:rPr>
              <w:t>Fiksuotasis vieneto įkainis</w:t>
            </w:r>
          </w:p>
        </w:tc>
        <w:tc>
          <w:tcPr>
            <w:tcW w:w="598" w:type="pct"/>
            <w:vMerge w:val="restart"/>
            <w:shd w:val="clear" w:color="auto" w:fill="auto"/>
          </w:tcPr>
          <w:p w14:paraId="34A078E2" w14:textId="77777777" w:rsidR="00C83625" w:rsidRPr="00B60C69" w:rsidRDefault="00C83625" w:rsidP="008E2435">
            <w:pPr>
              <w:spacing w:before="0" w:after="0" w:line="276" w:lineRule="auto"/>
              <w:rPr>
                <w:rFonts w:cstheme="minorBidi"/>
                <w:iCs/>
                <w:noProof/>
                <w:sz w:val="18"/>
                <w:szCs w:val="18"/>
              </w:rPr>
            </w:pPr>
            <w:r>
              <w:rPr>
                <w:rFonts w:cstheme="minorBidi"/>
                <w:iCs/>
                <w:noProof/>
                <w:sz w:val="18"/>
                <w:szCs w:val="18"/>
              </w:rPr>
              <w:t>26,1</w:t>
            </w:r>
            <w:r w:rsidR="00C0629C" w:rsidRPr="00154D61">
              <w:rPr>
                <w:rFonts w:cstheme="minorBidi"/>
                <w:iCs/>
                <w:noProof/>
                <w:sz w:val="18"/>
                <w:szCs w:val="18"/>
              </w:rPr>
              <w:t>3</w:t>
            </w:r>
            <w:r w:rsidRPr="00B60C69">
              <w:rPr>
                <w:rFonts w:cstheme="minorBidi"/>
                <w:iCs/>
                <w:noProof/>
                <w:sz w:val="18"/>
                <w:szCs w:val="18"/>
              </w:rPr>
              <w:t xml:space="preserve"> Eur. </w:t>
            </w:r>
          </w:p>
        </w:tc>
      </w:tr>
      <w:tr w:rsidR="00C83625" w:rsidRPr="00350EB4" w14:paraId="46253F1B" w14:textId="77777777" w:rsidTr="008E2435">
        <w:trPr>
          <w:trHeight w:val="1378"/>
        </w:trPr>
        <w:tc>
          <w:tcPr>
            <w:tcW w:w="363" w:type="pct"/>
            <w:vMerge/>
          </w:tcPr>
          <w:p w14:paraId="3D795BC2" w14:textId="77777777" w:rsidR="00C83625" w:rsidRDefault="00C83625" w:rsidP="008E2435">
            <w:pPr>
              <w:spacing w:before="0" w:after="0" w:line="276" w:lineRule="auto"/>
              <w:jc w:val="center"/>
              <w:rPr>
                <w:rFonts w:cstheme="minorBidi"/>
                <w:bCs/>
                <w:iCs/>
                <w:noProof/>
                <w:sz w:val="18"/>
                <w:szCs w:val="18"/>
              </w:rPr>
            </w:pPr>
          </w:p>
        </w:tc>
        <w:tc>
          <w:tcPr>
            <w:tcW w:w="269" w:type="pct"/>
            <w:vMerge/>
          </w:tcPr>
          <w:p w14:paraId="73C1ECA0" w14:textId="77777777" w:rsidR="00C83625" w:rsidRDefault="00C83625" w:rsidP="008E2435">
            <w:pPr>
              <w:spacing w:before="0" w:after="0" w:line="276" w:lineRule="auto"/>
              <w:jc w:val="center"/>
              <w:rPr>
                <w:rFonts w:cstheme="minorBidi"/>
                <w:bCs/>
                <w:iCs/>
                <w:noProof/>
                <w:sz w:val="18"/>
                <w:szCs w:val="18"/>
              </w:rPr>
            </w:pPr>
          </w:p>
        </w:tc>
        <w:tc>
          <w:tcPr>
            <w:tcW w:w="476" w:type="pct"/>
            <w:vMerge/>
          </w:tcPr>
          <w:p w14:paraId="719FBD71" w14:textId="77777777" w:rsidR="00C83625" w:rsidRDefault="00C83625" w:rsidP="008E2435">
            <w:pPr>
              <w:spacing w:before="0" w:after="0" w:line="276" w:lineRule="auto"/>
              <w:jc w:val="center"/>
              <w:rPr>
                <w:rFonts w:cstheme="minorBidi"/>
                <w:bCs/>
                <w:iCs/>
                <w:noProof/>
                <w:sz w:val="18"/>
                <w:szCs w:val="18"/>
              </w:rPr>
            </w:pPr>
          </w:p>
        </w:tc>
        <w:tc>
          <w:tcPr>
            <w:tcW w:w="373" w:type="pct"/>
            <w:vMerge/>
          </w:tcPr>
          <w:p w14:paraId="18339A0E" w14:textId="77777777" w:rsidR="00C83625" w:rsidRDefault="00C83625" w:rsidP="008E2435">
            <w:pPr>
              <w:spacing w:before="0" w:after="0" w:line="276" w:lineRule="auto"/>
              <w:jc w:val="center"/>
              <w:rPr>
                <w:rFonts w:cstheme="minorBidi"/>
                <w:bCs/>
                <w:iCs/>
                <w:noProof/>
                <w:sz w:val="18"/>
                <w:szCs w:val="18"/>
              </w:rPr>
            </w:pPr>
          </w:p>
        </w:tc>
        <w:tc>
          <w:tcPr>
            <w:tcW w:w="423" w:type="pct"/>
            <w:vMerge/>
          </w:tcPr>
          <w:p w14:paraId="0EA9C442" w14:textId="77777777" w:rsidR="00C83625" w:rsidRPr="00807F42" w:rsidRDefault="00C83625" w:rsidP="008E2435">
            <w:pPr>
              <w:spacing w:before="0" w:after="0" w:line="276" w:lineRule="auto"/>
              <w:jc w:val="center"/>
              <w:rPr>
                <w:rFonts w:cstheme="minorBidi"/>
                <w:noProof/>
                <w:sz w:val="18"/>
                <w:szCs w:val="18"/>
              </w:rPr>
            </w:pPr>
          </w:p>
        </w:tc>
        <w:tc>
          <w:tcPr>
            <w:tcW w:w="280" w:type="pct"/>
            <w:shd w:val="clear" w:color="auto" w:fill="auto"/>
            <w:vAlign w:val="center"/>
          </w:tcPr>
          <w:p w14:paraId="21DAE228" w14:textId="77777777" w:rsidR="00C83625" w:rsidRDefault="00C83625" w:rsidP="008E2435">
            <w:pPr>
              <w:spacing w:before="60" w:after="0" w:line="240" w:lineRule="auto"/>
              <w:rPr>
                <w:sz w:val="20"/>
                <w:szCs w:val="18"/>
                <w:lang w:val="en-US"/>
              </w:rPr>
            </w:pPr>
            <w:r>
              <w:rPr>
                <w:sz w:val="20"/>
                <w:szCs w:val="18"/>
              </w:rPr>
              <w:t>0</w:t>
            </w:r>
            <w:r>
              <w:rPr>
                <w:sz w:val="20"/>
                <w:szCs w:val="18"/>
                <w:lang w:val="en-US"/>
              </w:rPr>
              <w:t>10</w:t>
            </w:r>
          </w:p>
          <w:p w14:paraId="6522EBA0" w14:textId="77777777" w:rsidR="00C83625" w:rsidRDefault="00C83625" w:rsidP="008E2435">
            <w:pPr>
              <w:spacing w:before="60" w:after="0" w:line="240" w:lineRule="auto"/>
              <w:rPr>
                <w:sz w:val="20"/>
                <w:szCs w:val="18"/>
                <w:lang w:val="en-US"/>
              </w:rPr>
            </w:pPr>
          </w:p>
          <w:p w14:paraId="07B643D4" w14:textId="77777777" w:rsidR="00C83625" w:rsidRPr="006B3D84" w:rsidRDefault="00C83625" w:rsidP="008E2435">
            <w:pPr>
              <w:spacing w:before="60" w:after="0" w:line="240" w:lineRule="auto"/>
              <w:rPr>
                <w:sz w:val="18"/>
                <w:szCs w:val="18"/>
              </w:rPr>
            </w:pPr>
          </w:p>
        </w:tc>
        <w:tc>
          <w:tcPr>
            <w:tcW w:w="661" w:type="pct"/>
            <w:shd w:val="clear" w:color="auto" w:fill="auto"/>
            <w:vAlign w:val="center"/>
          </w:tcPr>
          <w:p w14:paraId="7654C24D" w14:textId="77777777" w:rsidR="00C83625" w:rsidRPr="008E2435" w:rsidRDefault="00C83625" w:rsidP="008E2435">
            <w:pPr>
              <w:spacing w:before="60" w:after="0" w:line="240" w:lineRule="auto"/>
              <w:rPr>
                <w:sz w:val="20"/>
                <w:szCs w:val="18"/>
              </w:rPr>
            </w:pPr>
            <w:r w:rsidRPr="005A6989">
              <w:rPr>
                <w:sz w:val="20"/>
                <w:szCs w:val="18"/>
              </w:rPr>
              <w:t>MVĮ mokslinių tyrimų ir inovacijų veikla, įskaitant tinklaveiką</w:t>
            </w:r>
          </w:p>
        </w:tc>
        <w:tc>
          <w:tcPr>
            <w:tcW w:w="285" w:type="pct"/>
            <w:vMerge/>
            <w:shd w:val="clear" w:color="auto" w:fill="auto"/>
          </w:tcPr>
          <w:p w14:paraId="2CAEFD35" w14:textId="77777777" w:rsidR="00C83625" w:rsidRPr="006B3D84" w:rsidRDefault="00C83625" w:rsidP="008E2435">
            <w:pPr>
              <w:spacing w:before="0" w:after="0" w:line="276" w:lineRule="auto"/>
              <w:jc w:val="center"/>
              <w:rPr>
                <w:rFonts w:cstheme="minorBidi"/>
                <w:iCs/>
                <w:noProof/>
                <w:sz w:val="18"/>
                <w:szCs w:val="18"/>
              </w:rPr>
            </w:pPr>
          </w:p>
        </w:tc>
        <w:tc>
          <w:tcPr>
            <w:tcW w:w="427" w:type="pct"/>
            <w:vMerge/>
          </w:tcPr>
          <w:p w14:paraId="5034B032" w14:textId="77777777" w:rsidR="00C83625" w:rsidRPr="00B60C69" w:rsidRDefault="00C83625" w:rsidP="008E2435">
            <w:pPr>
              <w:spacing w:before="0" w:after="0" w:line="276" w:lineRule="auto"/>
              <w:jc w:val="center"/>
              <w:rPr>
                <w:sz w:val="18"/>
                <w:szCs w:val="18"/>
              </w:rPr>
            </w:pPr>
          </w:p>
        </w:tc>
        <w:tc>
          <w:tcPr>
            <w:tcW w:w="407" w:type="pct"/>
            <w:vMerge/>
            <w:shd w:val="clear" w:color="auto" w:fill="auto"/>
          </w:tcPr>
          <w:p w14:paraId="1058551E" w14:textId="77777777" w:rsidR="00C83625" w:rsidRPr="00E27B5A" w:rsidRDefault="00C83625" w:rsidP="008E2435">
            <w:pPr>
              <w:spacing w:before="0" w:after="0" w:line="276" w:lineRule="auto"/>
              <w:jc w:val="center"/>
              <w:rPr>
                <w:rFonts w:cstheme="minorBidi"/>
                <w:iCs/>
                <w:noProof/>
                <w:sz w:val="18"/>
                <w:szCs w:val="18"/>
              </w:rPr>
            </w:pPr>
          </w:p>
        </w:tc>
        <w:tc>
          <w:tcPr>
            <w:tcW w:w="438" w:type="pct"/>
            <w:vMerge/>
          </w:tcPr>
          <w:p w14:paraId="27C62968" w14:textId="77777777" w:rsidR="00C83625" w:rsidRDefault="00C83625" w:rsidP="008E2435">
            <w:pPr>
              <w:spacing w:before="0" w:after="0" w:line="276" w:lineRule="auto"/>
              <w:jc w:val="center"/>
              <w:rPr>
                <w:rFonts w:cstheme="minorBidi"/>
                <w:iCs/>
                <w:noProof/>
                <w:sz w:val="18"/>
                <w:szCs w:val="18"/>
              </w:rPr>
            </w:pPr>
          </w:p>
        </w:tc>
        <w:tc>
          <w:tcPr>
            <w:tcW w:w="598" w:type="pct"/>
            <w:vMerge/>
            <w:shd w:val="clear" w:color="auto" w:fill="auto"/>
          </w:tcPr>
          <w:p w14:paraId="782F3586" w14:textId="77777777" w:rsidR="00C83625" w:rsidRPr="00B60C69" w:rsidRDefault="00C83625" w:rsidP="008E2435">
            <w:pPr>
              <w:spacing w:before="0" w:after="0" w:line="276" w:lineRule="auto"/>
              <w:rPr>
                <w:rFonts w:cstheme="minorBidi"/>
                <w:iCs/>
                <w:noProof/>
                <w:sz w:val="18"/>
                <w:szCs w:val="18"/>
              </w:rPr>
            </w:pPr>
          </w:p>
        </w:tc>
      </w:tr>
      <w:tr w:rsidR="00C83625" w:rsidRPr="00350EB4" w14:paraId="673056C9" w14:textId="77777777" w:rsidTr="008E2435">
        <w:trPr>
          <w:trHeight w:val="58"/>
        </w:trPr>
        <w:tc>
          <w:tcPr>
            <w:tcW w:w="363" w:type="pct"/>
            <w:vMerge/>
          </w:tcPr>
          <w:p w14:paraId="1DF2B82A" w14:textId="77777777" w:rsidR="00C83625" w:rsidRDefault="00C83625" w:rsidP="008E2435">
            <w:pPr>
              <w:spacing w:before="0" w:after="0" w:line="276" w:lineRule="auto"/>
              <w:jc w:val="center"/>
              <w:rPr>
                <w:rFonts w:cstheme="minorBidi"/>
                <w:bCs/>
                <w:iCs/>
                <w:noProof/>
                <w:sz w:val="18"/>
                <w:szCs w:val="18"/>
              </w:rPr>
            </w:pPr>
          </w:p>
        </w:tc>
        <w:tc>
          <w:tcPr>
            <w:tcW w:w="269" w:type="pct"/>
            <w:vMerge/>
          </w:tcPr>
          <w:p w14:paraId="038FF66F" w14:textId="77777777" w:rsidR="00C83625" w:rsidRDefault="00C83625" w:rsidP="008E2435">
            <w:pPr>
              <w:spacing w:before="0" w:after="0" w:line="276" w:lineRule="auto"/>
              <w:jc w:val="center"/>
              <w:rPr>
                <w:rFonts w:cstheme="minorBidi"/>
                <w:bCs/>
                <w:iCs/>
                <w:noProof/>
                <w:sz w:val="18"/>
                <w:szCs w:val="18"/>
              </w:rPr>
            </w:pPr>
          </w:p>
        </w:tc>
        <w:tc>
          <w:tcPr>
            <w:tcW w:w="476" w:type="pct"/>
            <w:vMerge/>
          </w:tcPr>
          <w:p w14:paraId="44EDA544" w14:textId="77777777" w:rsidR="00C83625" w:rsidRDefault="00C83625" w:rsidP="008E2435">
            <w:pPr>
              <w:spacing w:before="0" w:after="0" w:line="276" w:lineRule="auto"/>
              <w:jc w:val="center"/>
              <w:rPr>
                <w:rFonts w:cstheme="minorBidi"/>
                <w:bCs/>
                <w:iCs/>
                <w:noProof/>
                <w:sz w:val="18"/>
                <w:szCs w:val="18"/>
              </w:rPr>
            </w:pPr>
          </w:p>
        </w:tc>
        <w:tc>
          <w:tcPr>
            <w:tcW w:w="373" w:type="pct"/>
            <w:vMerge/>
          </w:tcPr>
          <w:p w14:paraId="6BE9EA3B" w14:textId="77777777" w:rsidR="00C83625" w:rsidRDefault="00C83625" w:rsidP="008E2435">
            <w:pPr>
              <w:spacing w:before="0" w:after="0" w:line="276" w:lineRule="auto"/>
              <w:jc w:val="center"/>
              <w:rPr>
                <w:rFonts w:cstheme="minorBidi"/>
                <w:bCs/>
                <w:iCs/>
                <w:noProof/>
                <w:sz w:val="18"/>
                <w:szCs w:val="18"/>
              </w:rPr>
            </w:pPr>
          </w:p>
        </w:tc>
        <w:tc>
          <w:tcPr>
            <w:tcW w:w="423" w:type="pct"/>
            <w:vMerge/>
          </w:tcPr>
          <w:p w14:paraId="07CBD30C" w14:textId="77777777" w:rsidR="00C83625" w:rsidRPr="00807F42" w:rsidRDefault="00C83625" w:rsidP="008E2435">
            <w:pPr>
              <w:spacing w:before="0" w:after="0" w:line="276" w:lineRule="auto"/>
              <w:jc w:val="center"/>
              <w:rPr>
                <w:rFonts w:cstheme="minorBidi"/>
                <w:noProof/>
                <w:sz w:val="18"/>
                <w:szCs w:val="18"/>
              </w:rPr>
            </w:pPr>
          </w:p>
        </w:tc>
        <w:tc>
          <w:tcPr>
            <w:tcW w:w="280" w:type="pct"/>
            <w:shd w:val="clear" w:color="auto" w:fill="auto"/>
            <w:vAlign w:val="center"/>
          </w:tcPr>
          <w:p w14:paraId="316C1F58" w14:textId="77777777" w:rsidR="00C83625" w:rsidRDefault="00C83625" w:rsidP="008E2435">
            <w:pPr>
              <w:spacing w:before="60" w:after="0" w:line="240" w:lineRule="auto"/>
              <w:rPr>
                <w:sz w:val="20"/>
                <w:szCs w:val="18"/>
              </w:rPr>
            </w:pPr>
            <w:r>
              <w:rPr>
                <w:sz w:val="20"/>
                <w:szCs w:val="18"/>
              </w:rPr>
              <w:t>011</w:t>
            </w:r>
          </w:p>
          <w:p w14:paraId="1BFB3E59" w14:textId="77777777" w:rsidR="00C83625" w:rsidRDefault="00C83625" w:rsidP="008E2435">
            <w:pPr>
              <w:spacing w:before="60" w:after="0" w:line="240" w:lineRule="auto"/>
              <w:rPr>
                <w:sz w:val="20"/>
                <w:szCs w:val="18"/>
              </w:rPr>
            </w:pPr>
          </w:p>
          <w:p w14:paraId="1093ABD6" w14:textId="77777777" w:rsidR="00C83625" w:rsidRDefault="00C83625" w:rsidP="008E2435">
            <w:pPr>
              <w:spacing w:before="60" w:after="0" w:line="240" w:lineRule="auto"/>
              <w:rPr>
                <w:sz w:val="20"/>
                <w:szCs w:val="18"/>
              </w:rPr>
            </w:pPr>
          </w:p>
          <w:p w14:paraId="0C33D982" w14:textId="77777777" w:rsidR="00C83625" w:rsidRPr="006B3D84" w:rsidRDefault="00C83625" w:rsidP="008E2435">
            <w:pPr>
              <w:spacing w:before="60" w:after="0" w:line="240" w:lineRule="auto"/>
              <w:rPr>
                <w:sz w:val="18"/>
                <w:szCs w:val="18"/>
              </w:rPr>
            </w:pPr>
          </w:p>
        </w:tc>
        <w:tc>
          <w:tcPr>
            <w:tcW w:w="661" w:type="pct"/>
            <w:shd w:val="clear" w:color="auto" w:fill="auto"/>
            <w:vAlign w:val="center"/>
          </w:tcPr>
          <w:p w14:paraId="3C2BFC82" w14:textId="77777777" w:rsidR="00C83625" w:rsidRDefault="00C83625" w:rsidP="008E2435">
            <w:pPr>
              <w:spacing w:before="60" w:after="0" w:line="240" w:lineRule="auto"/>
              <w:rPr>
                <w:sz w:val="20"/>
                <w:szCs w:val="18"/>
              </w:rPr>
            </w:pPr>
            <w:r w:rsidRPr="005A6989">
              <w:rPr>
                <w:sz w:val="20"/>
                <w:szCs w:val="18"/>
              </w:rPr>
              <w:t>Didelių įmonių mokslinių tyrimų ir inovacijų veikla, įskaitant tinklaveiką</w:t>
            </w:r>
          </w:p>
          <w:p w14:paraId="7E82EE79" w14:textId="77777777" w:rsidR="00C83625" w:rsidRPr="00A05844" w:rsidRDefault="00C83625" w:rsidP="008E2435">
            <w:pPr>
              <w:spacing w:before="0" w:after="0" w:line="276" w:lineRule="auto"/>
              <w:jc w:val="center"/>
              <w:rPr>
                <w:rFonts w:cstheme="minorBidi"/>
                <w:noProof/>
                <w:sz w:val="16"/>
                <w:szCs w:val="16"/>
              </w:rPr>
            </w:pPr>
          </w:p>
        </w:tc>
        <w:tc>
          <w:tcPr>
            <w:tcW w:w="285" w:type="pct"/>
            <w:vMerge/>
            <w:shd w:val="clear" w:color="auto" w:fill="auto"/>
          </w:tcPr>
          <w:p w14:paraId="0003A3B4" w14:textId="77777777" w:rsidR="00C83625" w:rsidRPr="006B3D84" w:rsidRDefault="00C83625" w:rsidP="008E2435">
            <w:pPr>
              <w:spacing w:before="0" w:after="0" w:line="276" w:lineRule="auto"/>
              <w:jc w:val="center"/>
              <w:rPr>
                <w:rFonts w:cstheme="minorBidi"/>
                <w:iCs/>
                <w:noProof/>
                <w:sz w:val="18"/>
                <w:szCs w:val="18"/>
              </w:rPr>
            </w:pPr>
          </w:p>
        </w:tc>
        <w:tc>
          <w:tcPr>
            <w:tcW w:w="427" w:type="pct"/>
            <w:vMerge/>
          </w:tcPr>
          <w:p w14:paraId="26ABDABA" w14:textId="77777777" w:rsidR="00C83625" w:rsidRPr="00B60C69" w:rsidRDefault="00C83625" w:rsidP="008E2435">
            <w:pPr>
              <w:spacing w:before="0" w:after="0" w:line="276" w:lineRule="auto"/>
              <w:jc w:val="center"/>
              <w:rPr>
                <w:sz w:val="18"/>
                <w:szCs w:val="18"/>
              </w:rPr>
            </w:pPr>
          </w:p>
        </w:tc>
        <w:tc>
          <w:tcPr>
            <w:tcW w:w="407" w:type="pct"/>
            <w:vMerge/>
            <w:shd w:val="clear" w:color="auto" w:fill="auto"/>
          </w:tcPr>
          <w:p w14:paraId="29F2DD1A" w14:textId="77777777" w:rsidR="00C83625" w:rsidRPr="00E27B5A" w:rsidRDefault="00C83625" w:rsidP="008E2435">
            <w:pPr>
              <w:spacing w:before="0" w:after="0" w:line="276" w:lineRule="auto"/>
              <w:jc w:val="center"/>
              <w:rPr>
                <w:rFonts w:cstheme="minorBidi"/>
                <w:iCs/>
                <w:noProof/>
                <w:sz w:val="18"/>
                <w:szCs w:val="18"/>
              </w:rPr>
            </w:pPr>
          </w:p>
        </w:tc>
        <w:tc>
          <w:tcPr>
            <w:tcW w:w="438" w:type="pct"/>
            <w:vMerge/>
          </w:tcPr>
          <w:p w14:paraId="6518F357" w14:textId="77777777" w:rsidR="00C83625" w:rsidRDefault="00C83625" w:rsidP="008E2435">
            <w:pPr>
              <w:spacing w:before="0" w:after="0" w:line="276" w:lineRule="auto"/>
              <w:jc w:val="center"/>
              <w:rPr>
                <w:rFonts w:cstheme="minorBidi"/>
                <w:iCs/>
                <w:noProof/>
                <w:sz w:val="18"/>
                <w:szCs w:val="18"/>
              </w:rPr>
            </w:pPr>
          </w:p>
        </w:tc>
        <w:tc>
          <w:tcPr>
            <w:tcW w:w="598" w:type="pct"/>
            <w:vMerge/>
            <w:shd w:val="clear" w:color="auto" w:fill="auto"/>
          </w:tcPr>
          <w:p w14:paraId="093C3E57" w14:textId="77777777" w:rsidR="00C83625" w:rsidRPr="00B60C69" w:rsidRDefault="00C83625" w:rsidP="008E2435">
            <w:pPr>
              <w:spacing w:before="0" w:after="0" w:line="276" w:lineRule="auto"/>
              <w:rPr>
                <w:rFonts w:cstheme="minorBidi"/>
                <w:iCs/>
                <w:noProof/>
                <w:sz w:val="18"/>
                <w:szCs w:val="18"/>
              </w:rPr>
            </w:pPr>
          </w:p>
        </w:tc>
      </w:tr>
      <w:tr w:rsidR="00C83625" w:rsidRPr="00350EB4" w14:paraId="4E0477A9" w14:textId="77777777" w:rsidTr="008E2435">
        <w:trPr>
          <w:trHeight w:val="1975"/>
        </w:trPr>
        <w:tc>
          <w:tcPr>
            <w:tcW w:w="363" w:type="pct"/>
            <w:vMerge/>
          </w:tcPr>
          <w:p w14:paraId="447E4C4A" w14:textId="77777777" w:rsidR="00C83625" w:rsidRDefault="00C83625" w:rsidP="008E2435">
            <w:pPr>
              <w:spacing w:before="0" w:after="0" w:line="276" w:lineRule="auto"/>
              <w:jc w:val="center"/>
              <w:rPr>
                <w:rFonts w:cstheme="minorBidi"/>
                <w:bCs/>
                <w:iCs/>
                <w:noProof/>
                <w:sz w:val="18"/>
                <w:szCs w:val="18"/>
              </w:rPr>
            </w:pPr>
          </w:p>
        </w:tc>
        <w:tc>
          <w:tcPr>
            <w:tcW w:w="269" w:type="pct"/>
            <w:vMerge/>
          </w:tcPr>
          <w:p w14:paraId="3C41829B" w14:textId="77777777" w:rsidR="00C83625" w:rsidRDefault="00C83625" w:rsidP="008E2435">
            <w:pPr>
              <w:spacing w:before="0" w:after="0" w:line="276" w:lineRule="auto"/>
              <w:jc w:val="center"/>
              <w:rPr>
                <w:rFonts w:cstheme="minorBidi"/>
                <w:bCs/>
                <w:iCs/>
                <w:noProof/>
                <w:sz w:val="18"/>
                <w:szCs w:val="18"/>
              </w:rPr>
            </w:pPr>
          </w:p>
        </w:tc>
        <w:tc>
          <w:tcPr>
            <w:tcW w:w="476" w:type="pct"/>
            <w:vMerge/>
          </w:tcPr>
          <w:p w14:paraId="383C5857" w14:textId="77777777" w:rsidR="00C83625" w:rsidRDefault="00C83625" w:rsidP="008E2435">
            <w:pPr>
              <w:spacing w:before="0" w:after="0" w:line="276" w:lineRule="auto"/>
              <w:jc w:val="center"/>
              <w:rPr>
                <w:rFonts w:cstheme="minorBidi"/>
                <w:bCs/>
                <w:iCs/>
                <w:noProof/>
                <w:sz w:val="18"/>
                <w:szCs w:val="18"/>
              </w:rPr>
            </w:pPr>
          </w:p>
        </w:tc>
        <w:tc>
          <w:tcPr>
            <w:tcW w:w="373" w:type="pct"/>
            <w:vMerge/>
          </w:tcPr>
          <w:p w14:paraId="7E15C7E2" w14:textId="77777777" w:rsidR="00C83625" w:rsidRDefault="00C83625" w:rsidP="008E2435">
            <w:pPr>
              <w:spacing w:before="0" w:after="0" w:line="276" w:lineRule="auto"/>
              <w:jc w:val="center"/>
              <w:rPr>
                <w:rFonts w:cstheme="minorBidi"/>
                <w:bCs/>
                <w:iCs/>
                <w:noProof/>
                <w:sz w:val="18"/>
                <w:szCs w:val="18"/>
              </w:rPr>
            </w:pPr>
          </w:p>
        </w:tc>
        <w:tc>
          <w:tcPr>
            <w:tcW w:w="423" w:type="pct"/>
            <w:vMerge/>
          </w:tcPr>
          <w:p w14:paraId="24A237D8" w14:textId="77777777" w:rsidR="00C83625" w:rsidRPr="00807F42" w:rsidRDefault="00C83625" w:rsidP="008E2435">
            <w:pPr>
              <w:spacing w:before="0" w:after="0" w:line="276" w:lineRule="auto"/>
              <w:jc w:val="center"/>
              <w:rPr>
                <w:rFonts w:cstheme="minorBidi"/>
                <w:noProof/>
                <w:sz w:val="18"/>
                <w:szCs w:val="18"/>
              </w:rPr>
            </w:pPr>
          </w:p>
        </w:tc>
        <w:tc>
          <w:tcPr>
            <w:tcW w:w="280" w:type="pct"/>
            <w:shd w:val="clear" w:color="auto" w:fill="auto"/>
            <w:vAlign w:val="center"/>
          </w:tcPr>
          <w:p w14:paraId="7E450DFD" w14:textId="77777777" w:rsidR="00C83625" w:rsidRDefault="00C83625" w:rsidP="008E2435">
            <w:pPr>
              <w:spacing w:before="60" w:after="0" w:line="240" w:lineRule="auto"/>
              <w:rPr>
                <w:sz w:val="20"/>
                <w:szCs w:val="18"/>
              </w:rPr>
            </w:pPr>
            <w:r>
              <w:rPr>
                <w:sz w:val="20"/>
                <w:szCs w:val="18"/>
              </w:rPr>
              <w:t>028</w:t>
            </w:r>
          </w:p>
          <w:p w14:paraId="3A36AFC7" w14:textId="77777777" w:rsidR="00C83625" w:rsidRDefault="00C83625" w:rsidP="008E2435">
            <w:pPr>
              <w:spacing w:before="60" w:after="0" w:line="240" w:lineRule="auto"/>
              <w:rPr>
                <w:sz w:val="20"/>
                <w:szCs w:val="18"/>
              </w:rPr>
            </w:pPr>
          </w:p>
          <w:p w14:paraId="5F022B59" w14:textId="77777777" w:rsidR="00C83625" w:rsidRDefault="00C83625" w:rsidP="008E2435">
            <w:pPr>
              <w:spacing w:before="60" w:after="0" w:line="240" w:lineRule="auto"/>
              <w:rPr>
                <w:sz w:val="20"/>
                <w:szCs w:val="18"/>
              </w:rPr>
            </w:pPr>
          </w:p>
          <w:p w14:paraId="7145EF2A" w14:textId="77777777" w:rsidR="00C83625" w:rsidRDefault="00C83625" w:rsidP="008E2435">
            <w:pPr>
              <w:spacing w:before="60" w:after="0" w:line="240" w:lineRule="auto"/>
              <w:rPr>
                <w:sz w:val="20"/>
                <w:szCs w:val="18"/>
              </w:rPr>
            </w:pPr>
          </w:p>
          <w:p w14:paraId="22F50570" w14:textId="77777777" w:rsidR="00C83625" w:rsidRDefault="00C83625" w:rsidP="008E2435">
            <w:pPr>
              <w:spacing w:before="60" w:after="0" w:line="240" w:lineRule="auto"/>
              <w:rPr>
                <w:sz w:val="20"/>
                <w:szCs w:val="18"/>
              </w:rPr>
            </w:pPr>
          </w:p>
          <w:p w14:paraId="2CDE51CF" w14:textId="77777777" w:rsidR="00C83625" w:rsidRDefault="00C83625" w:rsidP="008E2435">
            <w:pPr>
              <w:spacing w:before="60" w:after="0" w:line="240" w:lineRule="auto"/>
              <w:rPr>
                <w:sz w:val="20"/>
                <w:szCs w:val="18"/>
              </w:rPr>
            </w:pPr>
          </w:p>
          <w:p w14:paraId="67F54DE9" w14:textId="77777777" w:rsidR="00C83625" w:rsidRPr="006B3D84" w:rsidRDefault="00C83625" w:rsidP="008E2435">
            <w:pPr>
              <w:spacing w:before="60" w:after="0" w:line="240" w:lineRule="auto"/>
              <w:rPr>
                <w:sz w:val="18"/>
                <w:szCs w:val="18"/>
              </w:rPr>
            </w:pPr>
          </w:p>
        </w:tc>
        <w:tc>
          <w:tcPr>
            <w:tcW w:w="661" w:type="pct"/>
            <w:shd w:val="clear" w:color="auto" w:fill="auto"/>
            <w:vAlign w:val="center"/>
          </w:tcPr>
          <w:p w14:paraId="48BACA12" w14:textId="77777777" w:rsidR="00C83625" w:rsidRPr="00C304AF" w:rsidRDefault="00C83625" w:rsidP="00C304AF">
            <w:pPr>
              <w:spacing w:before="60" w:after="0" w:line="240" w:lineRule="auto"/>
              <w:rPr>
                <w:sz w:val="20"/>
                <w:szCs w:val="18"/>
              </w:rPr>
            </w:pPr>
            <w:r w:rsidRPr="005A6989">
              <w:rPr>
                <w:sz w:val="20"/>
                <w:szCs w:val="18"/>
              </w:rPr>
              <w:t>Technologijų perdavimas ir bendradarbiavimas tarp įmonių, mokslinių tyrimų centrų ir aukštojo mokslo sektoriaus</w:t>
            </w:r>
          </w:p>
          <w:p w14:paraId="40E6F9FE" w14:textId="77777777" w:rsidR="00C83625" w:rsidRPr="00A05844" w:rsidRDefault="00C83625" w:rsidP="008E2435">
            <w:pPr>
              <w:spacing w:before="0" w:after="0" w:line="276" w:lineRule="auto"/>
              <w:jc w:val="center"/>
              <w:rPr>
                <w:rFonts w:cstheme="minorBidi"/>
                <w:noProof/>
                <w:sz w:val="16"/>
                <w:szCs w:val="16"/>
              </w:rPr>
            </w:pPr>
          </w:p>
        </w:tc>
        <w:tc>
          <w:tcPr>
            <w:tcW w:w="285" w:type="pct"/>
            <w:vMerge/>
            <w:shd w:val="clear" w:color="auto" w:fill="auto"/>
          </w:tcPr>
          <w:p w14:paraId="78115CDD" w14:textId="77777777" w:rsidR="00C83625" w:rsidRPr="006B3D84" w:rsidRDefault="00C83625" w:rsidP="008E2435">
            <w:pPr>
              <w:spacing w:before="0" w:after="0" w:line="276" w:lineRule="auto"/>
              <w:jc w:val="center"/>
              <w:rPr>
                <w:rFonts w:cstheme="minorBidi"/>
                <w:iCs/>
                <w:noProof/>
                <w:sz w:val="18"/>
                <w:szCs w:val="18"/>
              </w:rPr>
            </w:pPr>
          </w:p>
        </w:tc>
        <w:tc>
          <w:tcPr>
            <w:tcW w:w="427" w:type="pct"/>
            <w:vMerge/>
          </w:tcPr>
          <w:p w14:paraId="4D247116" w14:textId="77777777" w:rsidR="00C83625" w:rsidRPr="00B60C69" w:rsidRDefault="00C83625" w:rsidP="008E2435">
            <w:pPr>
              <w:spacing w:before="0" w:after="0" w:line="276" w:lineRule="auto"/>
              <w:jc w:val="center"/>
              <w:rPr>
                <w:sz w:val="18"/>
                <w:szCs w:val="18"/>
              </w:rPr>
            </w:pPr>
          </w:p>
        </w:tc>
        <w:tc>
          <w:tcPr>
            <w:tcW w:w="407" w:type="pct"/>
            <w:vMerge/>
            <w:shd w:val="clear" w:color="auto" w:fill="auto"/>
          </w:tcPr>
          <w:p w14:paraId="0A133AED" w14:textId="77777777" w:rsidR="00C83625" w:rsidRPr="00E27B5A" w:rsidRDefault="00C83625" w:rsidP="008E2435">
            <w:pPr>
              <w:spacing w:before="0" w:after="0" w:line="276" w:lineRule="auto"/>
              <w:jc w:val="center"/>
              <w:rPr>
                <w:rFonts w:cstheme="minorBidi"/>
                <w:iCs/>
                <w:noProof/>
                <w:sz w:val="18"/>
                <w:szCs w:val="18"/>
              </w:rPr>
            </w:pPr>
          </w:p>
        </w:tc>
        <w:tc>
          <w:tcPr>
            <w:tcW w:w="438" w:type="pct"/>
            <w:vMerge/>
          </w:tcPr>
          <w:p w14:paraId="1EC85916" w14:textId="77777777" w:rsidR="00C83625" w:rsidRDefault="00C83625" w:rsidP="008E2435">
            <w:pPr>
              <w:spacing w:before="0" w:after="0" w:line="276" w:lineRule="auto"/>
              <w:jc w:val="center"/>
              <w:rPr>
                <w:rFonts w:cstheme="minorBidi"/>
                <w:iCs/>
                <w:noProof/>
                <w:sz w:val="18"/>
                <w:szCs w:val="18"/>
              </w:rPr>
            </w:pPr>
          </w:p>
        </w:tc>
        <w:tc>
          <w:tcPr>
            <w:tcW w:w="598" w:type="pct"/>
            <w:vMerge/>
            <w:shd w:val="clear" w:color="auto" w:fill="auto"/>
          </w:tcPr>
          <w:p w14:paraId="070E634F" w14:textId="77777777" w:rsidR="00C83625" w:rsidRPr="00B60C69" w:rsidRDefault="00C83625" w:rsidP="008E2435">
            <w:pPr>
              <w:spacing w:before="0" w:after="0" w:line="276" w:lineRule="auto"/>
              <w:rPr>
                <w:rFonts w:cstheme="minorBidi"/>
                <w:iCs/>
                <w:noProof/>
                <w:sz w:val="18"/>
                <w:szCs w:val="18"/>
              </w:rPr>
            </w:pPr>
          </w:p>
        </w:tc>
      </w:tr>
      <w:tr w:rsidR="00C83625" w:rsidRPr="00350EB4" w14:paraId="7A17BB41" w14:textId="77777777">
        <w:trPr>
          <w:trHeight w:val="1975"/>
        </w:trPr>
        <w:tc>
          <w:tcPr>
            <w:tcW w:w="363" w:type="pct"/>
            <w:vMerge/>
          </w:tcPr>
          <w:p w14:paraId="1C6F5D72" w14:textId="77777777" w:rsidR="00C83625" w:rsidRDefault="00C83625" w:rsidP="008E2435">
            <w:pPr>
              <w:spacing w:before="0" w:after="0" w:line="276" w:lineRule="auto"/>
              <w:jc w:val="center"/>
              <w:rPr>
                <w:rFonts w:cstheme="minorBidi"/>
                <w:bCs/>
                <w:iCs/>
                <w:noProof/>
                <w:sz w:val="18"/>
                <w:szCs w:val="18"/>
              </w:rPr>
            </w:pPr>
          </w:p>
        </w:tc>
        <w:tc>
          <w:tcPr>
            <w:tcW w:w="269" w:type="pct"/>
            <w:vMerge/>
          </w:tcPr>
          <w:p w14:paraId="7760AA17" w14:textId="77777777" w:rsidR="00C83625" w:rsidRDefault="00C83625" w:rsidP="008E2435">
            <w:pPr>
              <w:spacing w:before="0" w:after="0" w:line="276" w:lineRule="auto"/>
              <w:jc w:val="center"/>
              <w:rPr>
                <w:rFonts w:cstheme="minorBidi"/>
                <w:bCs/>
                <w:iCs/>
                <w:noProof/>
                <w:sz w:val="18"/>
                <w:szCs w:val="18"/>
              </w:rPr>
            </w:pPr>
          </w:p>
        </w:tc>
        <w:tc>
          <w:tcPr>
            <w:tcW w:w="476" w:type="pct"/>
            <w:vMerge/>
          </w:tcPr>
          <w:p w14:paraId="526A1FBA" w14:textId="77777777" w:rsidR="00C83625" w:rsidRDefault="00C83625" w:rsidP="008E2435">
            <w:pPr>
              <w:spacing w:before="0" w:after="0" w:line="276" w:lineRule="auto"/>
              <w:jc w:val="center"/>
              <w:rPr>
                <w:rFonts w:cstheme="minorBidi"/>
                <w:bCs/>
                <w:iCs/>
                <w:noProof/>
                <w:sz w:val="18"/>
                <w:szCs w:val="18"/>
              </w:rPr>
            </w:pPr>
          </w:p>
        </w:tc>
        <w:tc>
          <w:tcPr>
            <w:tcW w:w="373" w:type="pct"/>
            <w:vMerge/>
          </w:tcPr>
          <w:p w14:paraId="4C5007A6" w14:textId="77777777" w:rsidR="00C83625" w:rsidRDefault="00C83625" w:rsidP="00C83625">
            <w:pPr>
              <w:spacing w:before="0" w:after="0" w:line="276" w:lineRule="auto"/>
              <w:jc w:val="center"/>
              <w:rPr>
                <w:rFonts w:cstheme="minorBidi"/>
                <w:bCs/>
                <w:iCs/>
                <w:noProof/>
                <w:sz w:val="18"/>
                <w:szCs w:val="18"/>
              </w:rPr>
            </w:pPr>
          </w:p>
        </w:tc>
        <w:tc>
          <w:tcPr>
            <w:tcW w:w="423" w:type="pct"/>
            <w:vMerge/>
          </w:tcPr>
          <w:p w14:paraId="3542466B" w14:textId="77777777" w:rsidR="00C83625" w:rsidRPr="007A6332" w:rsidRDefault="00C83625" w:rsidP="008E2435">
            <w:pPr>
              <w:spacing w:before="0" w:after="0" w:line="276" w:lineRule="auto"/>
              <w:jc w:val="center"/>
              <w:rPr>
                <w:color w:val="4472C4" w:themeColor="accent1"/>
                <w:sz w:val="20"/>
                <w:szCs w:val="18"/>
                <w:highlight w:val="yellow"/>
              </w:rPr>
            </w:pPr>
          </w:p>
        </w:tc>
        <w:tc>
          <w:tcPr>
            <w:tcW w:w="280" w:type="pct"/>
            <w:shd w:val="clear" w:color="auto" w:fill="auto"/>
          </w:tcPr>
          <w:p w14:paraId="4A944BEA" w14:textId="77777777" w:rsidR="00C83625" w:rsidRPr="008F2936" w:rsidRDefault="00C83625" w:rsidP="008E2435">
            <w:pPr>
              <w:spacing w:before="60" w:after="0" w:line="240" w:lineRule="auto"/>
              <w:rPr>
                <w:sz w:val="20"/>
                <w:szCs w:val="18"/>
                <w:lang w:val="en-US"/>
              </w:rPr>
            </w:pPr>
            <w:r>
              <w:rPr>
                <w:sz w:val="20"/>
                <w:szCs w:val="18"/>
                <w:lang w:val="en-US"/>
              </w:rPr>
              <w:t xml:space="preserve">030 </w:t>
            </w:r>
          </w:p>
        </w:tc>
        <w:tc>
          <w:tcPr>
            <w:tcW w:w="661" w:type="pct"/>
            <w:shd w:val="clear" w:color="auto" w:fill="auto"/>
          </w:tcPr>
          <w:p w14:paraId="36313011" w14:textId="77777777" w:rsidR="00C83625" w:rsidRPr="005A6989" w:rsidRDefault="00C83625" w:rsidP="00C304AF">
            <w:pPr>
              <w:spacing w:before="60" w:after="0" w:line="240" w:lineRule="auto"/>
              <w:rPr>
                <w:sz w:val="20"/>
                <w:szCs w:val="18"/>
              </w:rPr>
            </w:pPr>
            <w:r w:rsidRPr="0019760B">
              <w:rPr>
                <w:sz w:val="20"/>
                <w:szCs w:val="18"/>
              </w:rPr>
              <w:t>Įmonių vykdomi mokslinių tyrimų ir inovacijų diegimo procesai, technologijų perdavimas ir bendradarbiavimas, daugiausia dėmesio skiriant žiedinei ekonomikai</w:t>
            </w:r>
          </w:p>
        </w:tc>
        <w:tc>
          <w:tcPr>
            <w:tcW w:w="285" w:type="pct"/>
            <w:vMerge/>
            <w:shd w:val="clear" w:color="auto" w:fill="auto"/>
          </w:tcPr>
          <w:p w14:paraId="180DD0C6" w14:textId="77777777" w:rsidR="00C83625" w:rsidRPr="006B3D84" w:rsidRDefault="00C83625" w:rsidP="008E2435">
            <w:pPr>
              <w:spacing w:before="0" w:after="0" w:line="276" w:lineRule="auto"/>
              <w:jc w:val="center"/>
              <w:rPr>
                <w:rFonts w:cstheme="minorBidi"/>
                <w:iCs/>
                <w:noProof/>
                <w:sz w:val="18"/>
                <w:szCs w:val="18"/>
              </w:rPr>
            </w:pPr>
          </w:p>
        </w:tc>
        <w:tc>
          <w:tcPr>
            <w:tcW w:w="427" w:type="pct"/>
            <w:vMerge/>
          </w:tcPr>
          <w:p w14:paraId="650EF22D" w14:textId="77777777" w:rsidR="00C83625" w:rsidRPr="00B60C69" w:rsidRDefault="00C83625" w:rsidP="008E2435">
            <w:pPr>
              <w:spacing w:before="0" w:after="0" w:line="276" w:lineRule="auto"/>
              <w:jc w:val="center"/>
              <w:rPr>
                <w:sz w:val="18"/>
                <w:szCs w:val="18"/>
              </w:rPr>
            </w:pPr>
          </w:p>
        </w:tc>
        <w:tc>
          <w:tcPr>
            <w:tcW w:w="407" w:type="pct"/>
            <w:vMerge/>
            <w:shd w:val="clear" w:color="auto" w:fill="auto"/>
          </w:tcPr>
          <w:p w14:paraId="096D95AC" w14:textId="77777777" w:rsidR="00C83625" w:rsidRPr="00E27B5A" w:rsidRDefault="00C83625" w:rsidP="008E2435">
            <w:pPr>
              <w:spacing w:before="0" w:after="0" w:line="276" w:lineRule="auto"/>
              <w:jc w:val="center"/>
              <w:rPr>
                <w:rFonts w:cstheme="minorBidi"/>
                <w:iCs/>
                <w:noProof/>
                <w:sz w:val="18"/>
                <w:szCs w:val="18"/>
              </w:rPr>
            </w:pPr>
          </w:p>
        </w:tc>
        <w:tc>
          <w:tcPr>
            <w:tcW w:w="438" w:type="pct"/>
            <w:vMerge/>
          </w:tcPr>
          <w:p w14:paraId="4C139B7C" w14:textId="77777777" w:rsidR="00C83625" w:rsidRDefault="00C83625" w:rsidP="008E2435">
            <w:pPr>
              <w:spacing w:before="0" w:after="0" w:line="276" w:lineRule="auto"/>
              <w:jc w:val="center"/>
              <w:rPr>
                <w:rFonts w:cstheme="minorBidi"/>
                <w:iCs/>
                <w:noProof/>
                <w:sz w:val="18"/>
                <w:szCs w:val="18"/>
              </w:rPr>
            </w:pPr>
          </w:p>
        </w:tc>
        <w:tc>
          <w:tcPr>
            <w:tcW w:w="598" w:type="pct"/>
            <w:vMerge/>
            <w:shd w:val="clear" w:color="auto" w:fill="auto"/>
          </w:tcPr>
          <w:p w14:paraId="2740C023" w14:textId="77777777" w:rsidR="00C83625" w:rsidRPr="00B60C69" w:rsidRDefault="00C83625" w:rsidP="008E2435">
            <w:pPr>
              <w:spacing w:before="0" w:after="0" w:line="276" w:lineRule="auto"/>
              <w:rPr>
                <w:rFonts w:cstheme="minorBidi"/>
                <w:iCs/>
                <w:noProof/>
                <w:sz w:val="18"/>
                <w:szCs w:val="18"/>
              </w:rPr>
            </w:pPr>
          </w:p>
        </w:tc>
      </w:tr>
    </w:tbl>
    <w:p w14:paraId="7B77A3D2" w14:textId="77777777" w:rsidR="00350EB4" w:rsidRDefault="00350EB4" w:rsidP="00350EB4">
      <w:pPr>
        <w:spacing w:after="200" w:line="276" w:lineRule="auto"/>
        <w:rPr>
          <w:b/>
          <w:noProof/>
          <w:sz w:val="18"/>
        </w:rPr>
      </w:pPr>
    </w:p>
    <w:p w14:paraId="37D4AF31" w14:textId="77777777" w:rsidR="00350EB4" w:rsidRDefault="00350EB4" w:rsidP="00140DD5">
      <w:pPr>
        <w:spacing w:after="200" w:line="276" w:lineRule="auto"/>
        <w:jc w:val="center"/>
        <w:rPr>
          <w:b/>
          <w:noProof/>
          <w:sz w:val="18"/>
        </w:rPr>
        <w:sectPr w:rsidR="00350EB4" w:rsidSect="00350EB4">
          <w:pgSz w:w="16838" w:h="11906" w:orient="landscape"/>
          <w:pgMar w:top="1701" w:right="1701" w:bottom="567" w:left="1134" w:header="567" w:footer="567" w:gutter="0"/>
          <w:cols w:space="1296"/>
          <w:docGrid w:linePitch="360"/>
        </w:sectPr>
      </w:pPr>
    </w:p>
    <w:p w14:paraId="7551C709" w14:textId="77777777" w:rsidR="00DC322F" w:rsidRPr="00FE4CBD" w:rsidRDefault="00DC322F" w:rsidP="007823CB">
      <w:pPr>
        <w:pStyle w:val="Point0"/>
        <w:ind w:left="0" w:firstLine="0"/>
      </w:pPr>
      <w:bookmarkStart w:id="0" w:name="_Hlk74900137"/>
      <w:r>
        <w:lastRenderedPageBreak/>
        <w:t>B.</w:t>
      </w:r>
      <w:r>
        <w:tab/>
      </w:r>
      <w:r w:rsidR="007823CB">
        <w:t>Duomenys pagal veiksmo rūšį (pildoma kiekvienai veiksmo rūšiai)</w:t>
      </w:r>
    </w:p>
    <w:bookmarkEnd w:id="0"/>
    <w:p w14:paraId="5D4D951C" w14:textId="77777777" w:rsidR="00DC322F" w:rsidRPr="00D62DD8" w:rsidRDefault="00DC322F" w:rsidP="00140DD5">
      <w:pPr>
        <w:jc w:val="both"/>
      </w:pPr>
      <w:r>
        <w:t>Ar vadovaujančioji institucija gavo išorės bendrovės paramą toliau nurodytoms supaprastintai apmokamoms išlaidoms padengti?</w:t>
      </w:r>
    </w:p>
    <w:p w14:paraId="045E424B" w14:textId="77777777" w:rsidR="00DC322F" w:rsidRPr="00D62DD8" w:rsidRDefault="00DC322F" w:rsidP="00DC322F">
      <w:pPr>
        <w:jc w:val="both"/>
      </w:pPr>
      <w:r>
        <w:t>Jei taip, nurodyti tą išorės bendrovę:</w:t>
      </w:r>
      <w:r>
        <w:tab/>
        <w:t xml:space="preserve">Taip / </w:t>
      </w:r>
      <w:r w:rsidRPr="00E16723">
        <w:rPr>
          <w:b/>
          <w:u w:val="single"/>
        </w:rPr>
        <w:t>Ne</w:t>
      </w:r>
      <w:r>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3E2292" w:rsidRPr="00D62DD8" w14:paraId="67BC57CF" w14:textId="77777777" w:rsidTr="001B174E">
        <w:trPr>
          <w:trHeight w:val="851"/>
        </w:trPr>
        <w:tc>
          <w:tcPr>
            <w:tcW w:w="3417" w:type="dxa"/>
            <w:shd w:val="clear" w:color="auto" w:fill="auto"/>
            <w:noWrap/>
            <w:vAlign w:val="center"/>
          </w:tcPr>
          <w:p w14:paraId="2F21F909" w14:textId="77777777" w:rsidR="003E2292" w:rsidRPr="00D62DD8" w:rsidRDefault="003E2292" w:rsidP="001B174E">
            <w:pPr>
              <w:spacing w:before="60" w:after="60" w:line="240" w:lineRule="auto"/>
            </w:pPr>
            <w:r>
              <w:t>1. Veiksmo rūšies aprašymas, įskaitant įgyvendinimo tvarkaraštį</w:t>
            </w:r>
            <w:r w:rsidRPr="009743AE">
              <w:rPr>
                <w:rStyle w:val="FootnoteReference"/>
                <w:b w:val="0"/>
              </w:rPr>
              <w:footnoteReference w:id="4"/>
            </w:r>
          </w:p>
        </w:tc>
        <w:tc>
          <w:tcPr>
            <w:tcW w:w="5670" w:type="dxa"/>
            <w:vAlign w:val="center"/>
          </w:tcPr>
          <w:p w14:paraId="65506E3E" w14:textId="77777777" w:rsidR="005740C5" w:rsidRDefault="003B3C36" w:rsidP="00A1350D">
            <w:pPr>
              <w:spacing w:before="60" w:after="60" w:line="240" w:lineRule="auto"/>
              <w:jc w:val="both"/>
              <w:rPr>
                <w:bCs/>
                <w:szCs w:val="24"/>
              </w:rPr>
            </w:pPr>
            <w:r>
              <w:rPr>
                <w:szCs w:val="24"/>
              </w:rPr>
              <w:t xml:space="preserve">Darbuotojo, vykdančio </w:t>
            </w:r>
            <w:r w:rsidRPr="00C94B8D">
              <w:rPr>
                <w:szCs w:val="24"/>
              </w:rPr>
              <w:t>įmonių mokslinių tyrimų ir eksperimentinės plėtros</w:t>
            </w:r>
            <w:r>
              <w:rPr>
                <w:szCs w:val="24"/>
              </w:rPr>
              <w:t xml:space="preserve"> </w:t>
            </w:r>
            <w:r w:rsidRPr="00C94B8D">
              <w:rPr>
                <w:szCs w:val="24"/>
              </w:rPr>
              <w:t xml:space="preserve">(toliau – MTEP) </w:t>
            </w:r>
            <w:r w:rsidR="00D93359">
              <w:rPr>
                <w:szCs w:val="24"/>
              </w:rPr>
              <w:t xml:space="preserve">veiklas </w:t>
            </w:r>
            <w:r>
              <w:rPr>
                <w:szCs w:val="24"/>
              </w:rPr>
              <w:t>d</w:t>
            </w:r>
            <w:r w:rsidR="0034264A" w:rsidRPr="0034264A">
              <w:rPr>
                <w:szCs w:val="24"/>
              </w:rPr>
              <w:t>arbo užmokesčio fiksuot</w:t>
            </w:r>
            <w:r w:rsidR="008B0D40">
              <w:rPr>
                <w:szCs w:val="24"/>
              </w:rPr>
              <w:t>asis</w:t>
            </w:r>
            <w:r w:rsidR="0034264A" w:rsidRPr="0034264A">
              <w:rPr>
                <w:szCs w:val="24"/>
              </w:rPr>
              <w:t xml:space="preserve"> vieneto įkaini</w:t>
            </w:r>
            <w:r w:rsidR="008B0D40">
              <w:rPr>
                <w:szCs w:val="24"/>
              </w:rPr>
              <w:t>s</w:t>
            </w:r>
            <w:r w:rsidR="0034264A" w:rsidRPr="0034264A">
              <w:rPr>
                <w:szCs w:val="24"/>
              </w:rPr>
              <w:t xml:space="preserve"> bus taikom</w:t>
            </w:r>
            <w:r w:rsidR="008B0D40">
              <w:rPr>
                <w:szCs w:val="24"/>
              </w:rPr>
              <w:t>as</w:t>
            </w:r>
            <w:r w:rsidR="0034264A" w:rsidRPr="0034264A">
              <w:rPr>
                <w:szCs w:val="24"/>
              </w:rPr>
              <w:t xml:space="preserve"> įgyvendinant 2021–2027 m. Europos Sąjungos fondų investicijų programos </w:t>
            </w:r>
            <w:r w:rsidR="008B0D40">
              <w:rPr>
                <w:szCs w:val="24"/>
              </w:rPr>
              <w:t>1</w:t>
            </w:r>
            <w:r w:rsidR="0034264A" w:rsidRPr="0034264A">
              <w:rPr>
                <w:szCs w:val="24"/>
              </w:rPr>
              <w:t xml:space="preserve"> prioriteto „</w:t>
            </w:r>
            <w:r w:rsidR="008B0D40">
              <w:rPr>
                <w:szCs w:val="24"/>
              </w:rPr>
              <w:t>Pažangesnė</w:t>
            </w:r>
            <w:r w:rsidR="0034264A" w:rsidRPr="0034264A">
              <w:rPr>
                <w:szCs w:val="24"/>
              </w:rPr>
              <w:t xml:space="preserve"> Lietuva“ </w:t>
            </w:r>
            <w:r w:rsidR="008B0D40">
              <w:rPr>
                <w:szCs w:val="24"/>
              </w:rPr>
              <w:t>1</w:t>
            </w:r>
            <w:r w:rsidR="0034264A" w:rsidRPr="0034264A">
              <w:rPr>
                <w:szCs w:val="24"/>
              </w:rPr>
              <w:t>.</w:t>
            </w:r>
            <w:r w:rsidR="008B0D40">
              <w:rPr>
                <w:szCs w:val="24"/>
              </w:rPr>
              <w:t>1</w:t>
            </w:r>
            <w:r w:rsidR="0034264A" w:rsidRPr="0034264A">
              <w:rPr>
                <w:szCs w:val="24"/>
              </w:rPr>
              <w:t xml:space="preserve"> </w:t>
            </w:r>
            <w:r w:rsidR="00EE376B">
              <w:rPr>
                <w:szCs w:val="24"/>
              </w:rPr>
              <w:t xml:space="preserve">konkretaus </w:t>
            </w:r>
            <w:r w:rsidR="0034264A" w:rsidRPr="0034264A">
              <w:rPr>
                <w:szCs w:val="24"/>
              </w:rPr>
              <w:t xml:space="preserve">uždavinio </w:t>
            </w:r>
            <w:r w:rsidR="0034264A">
              <w:rPr>
                <w:szCs w:val="24"/>
              </w:rPr>
              <w:t>„</w:t>
            </w:r>
            <w:r w:rsidR="008B0D40" w:rsidRPr="008B0D40">
              <w:rPr>
                <w:iCs/>
                <w:lang w:bidi="lt-LT"/>
              </w:rPr>
              <w:t>Plėtoti ir stiprinti mokslinių tyrimų ir inovacinius pajėgumus ir diegti pažangiąsias technologijas</w:t>
            </w:r>
            <w:r w:rsidR="0034264A">
              <w:rPr>
                <w:szCs w:val="24"/>
              </w:rPr>
              <w:t xml:space="preserve">“ </w:t>
            </w:r>
            <w:r w:rsidR="00EE376B">
              <w:rPr>
                <w:szCs w:val="24"/>
              </w:rPr>
              <w:t>veikl</w:t>
            </w:r>
            <w:r w:rsidR="008B0D40">
              <w:rPr>
                <w:szCs w:val="24"/>
              </w:rPr>
              <w:t>as</w:t>
            </w:r>
            <w:r w:rsidR="00EE376B">
              <w:rPr>
                <w:szCs w:val="24"/>
              </w:rPr>
              <w:t xml:space="preserve"> </w:t>
            </w:r>
            <w:r w:rsidR="00895FAA">
              <w:rPr>
                <w:szCs w:val="24"/>
              </w:rPr>
              <w:t xml:space="preserve">Nr. 6 </w:t>
            </w:r>
            <w:r w:rsidR="00EE376B" w:rsidRPr="00EE376B">
              <w:rPr>
                <w:szCs w:val="24"/>
              </w:rPr>
              <w:t>„</w:t>
            </w:r>
            <w:r w:rsidR="008B0D40">
              <w:rPr>
                <w:rFonts w:eastAsia="Times New Roman"/>
              </w:rPr>
              <w:t>Skatinti inovacijų pasiūlą</w:t>
            </w:r>
            <w:r w:rsidR="00EE376B" w:rsidRPr="00807F42">
              <w:rPr>
                <w:rFonts w:eastAsia="Times New Roman"/>
              </w:rPr>
              <w:t>“</w:t>
            </w:r>
            <w:r w:rsidR="008B0D40">
              <w:rPr>
                <w:rFonts w:eastAsia="Times New Roman"/>
              </w:rPr>
              <w:t xml:space="preserve"> ir </w:t>
            </w:r>
            <w:r w:rsidR="00895FAA">
              <w:rPr>
                <w:rFonts w:eastAsia="Times New Roman"/>
              </w:rPr>
              <w:t xml:space="preserve">Nr. 7 </w:t>
            </w:r>
            <w:r w:rsidR="008B0D40">
              <w:rPr>
                <w:rFonts w:eastAsia="Times New Roman"/>
              </w:rPr>
              <w:t>„</w:t>
            </w:r>
            <w:r w:rsidR="008B0D40" w:rsidRPr="008B0D40">
              <w:rPr>
                <w:rFonts w:eastAsia="Times New Roman"/>
              </w:rPr>
              <w:t>Sudaryti sąlygas tvariai pramonės labai mažų, mažų ir vidutinių įmonių (toliau – MVĮ) transformacijai</w:t>
            </w:r>
            <w:r w:rsidR="008B0D40">
              <w:rPr>
                <w:rFonts w:eastAsia="Times New Roman"/>
              </w:rPr>
              <w:t>“</w:t>
            </w:r>
            <w:r w:rsidR="00EE376B">
              <w:rPr>
                <w:bCs/>
                <w:szCs w:val="24"/>
              </w:rPr>
              <w:t xml:space="preserve">. </w:t>
            </w:r>
          </w:p>
          <w:p w14:paraId="59A22FF1" w14:textId="77777777" w:rsidR="005740C5" w:rsidRPr="002B6B89" w:rsidRDefault="00C94B8D" w:rsidP="00A1350D">
            <w:pPr>
              <w:spacing w:before="60" w:after="60" w:line="240" w:lineRule="auto"/>
              <w:jc w:val="both"/>
              <w:rPr>
                <w:szCs w:val="24"/>
              </w:rPr>
            </w:pPr>
            <w:r>
              <w:rPr>
                <w:bCs/>
                <w:szCs w:val="24"/>
              </w:rPr>
              <w:t>Įgyvendinant veikl</w:t>
            </w:r>
            <w:r w:rsidR="00C93AD9">
              <w:rPr>
                <w:bCs/>
                <w:szCs w:val="24"/>
              </w:rPr>
              <w:t>ą</w:t>
            </w:r>
            <w:r>
              <w:rPr>
                <w:bCs/>
                <w:szCs w:val="24"/>
              </w:rPr>
              <w:t xml:space="preserve"> Nr. 6 p</w:t>
            </w:r>
            <w:r w:rsidR="00EE376B">
              <w:rPr>
                <w:bCs/>
                <w:szCs w:val="24"/>
              </w:rPr>
              <w:t>rojekto</w:t>
            </w:r>
            <w:r w:rsidR="00EE376B">
              <w:rPr>
                <w:szCs w:val="24"/>
              </w:rPr>
              <w:t xml:space="preserve"> </w:t>
            </w:r>
            <w:r w:rsidR="00EF4B9F">
              <w:rPr>
                <w:szCs w:val="24"/>
              </w:rPr>
              <w:t>veiklos bus orientuotos</w:t>
            </w:r>
            <w:r w:rsidR="00CA1BD3" w:rsidRPr="00CA1BD3">
              <w:rPr>
                <w:szCs w:val="24"/>
              </w:rPr>
              <w:t xml:space="preserve"> į </w:t>
            </w:r>
            <w:r w:rsidRPr="00C94B8D">
              <w:rPr>
                <w:szCs w:val="24"/>
              </w:rPr>
              <w:t>naujų aukštos pridėtinės vertės produktų kūrimo veiklas</w:t>
            </w:r>
            <w:r w:rsidR="005740C5">
              <w:rPr>
                <w:szCs w:val="24"/>
              </w:rPr>
              <w:t>. Į</w:t>
            </w:r>
            <w:r>
              <w:rPr>
                <w:szCs w:val="24"/>
              </w:rPr>
              <w:t xml:space="preserve">gyvendinant projektą bus siekiama </w:t>
            </w:r>
            <w:r w:rsidRPr="00C94B8D">
              <w:rPr>
                <w:szCs w:val="24"/>
              </w:rPr>
              <w:t>sudaryti sąlygas tyrėjams</w:t>
            </w:r>
            <w:r w:rsidR="005E0EA7">
              <w:rPr>
                <w:szCs w:val="24"/>
              </w:rPr>
              <w:t xml:space="preserve"> bei pagalbiniam personalui, kuris </w:t>
            </w:r>
            <w:r w:rsidR="005E0EA7" w:rsidRPr="005E0EA7">
              <w:rPr>
                <w:szCs w:val="24"/>
              </w:rPr>
              <w:t>tiesiogiai prisideda prie MTEP projektų vykdymo</w:t>
            </w:r>
            <w:r w:rsidR="005E0EA7">
              <w:rPr>
                <w:szCs w:val="24"/>
              </w:rPr>
              <w:t>,</w:t>
            </w:r>
            <w:r w:rsidR="005E0EA7" w:rsidRPr="005E0EA7">
              <w:rPr>
                <w:szCs w:val="24"/>
              </w:rPr>
              <w:t xml:space="preserve"> </w:t>
            </w:r>
            <w:r w:rsidRPr="00C94B8D">
              <w:rPr>
                <w:szCs w:val="24"/>
              </w:rPr>
              <w:t>dalyvauti MTEP veiklose, skatinti intelektinę nuosavybę, ankstyvąją sukurtų naujų produktų bandomąją gamybą, parengimą rinkai</w:t>
            </w:r>
            <w:r w:rsidR="008A52BB">
              <w:rPr>
                <w:szCs w:val="24"/>
              </w:rPr>
              <w:t xml:space="preserve"> Vidurio ir vakarų Lietuvos regione</w:t>
            </w:r>
            <w:r w:rsidR="00CA1BD3">
              <w:rPr>
                <w:szCs w:val="24"/>
              </w:rPr>
              <w:t>.</w:t>
            </w:r>
          </w:p>
          <w:p w14:paraId="3E160E36" w14:textId="77777777" w:rsidR="0034264A" w:rsidRPr="00C719F1" w:rsidRDefault="00C94B8D" w:rsidP="00A1350D">
            <w:pPr>
              <w:spacing w:before="60" w:after="60" w:line="240" w:lineRule="auto"/>
              <w:jc w:val="both"/>
              <w:rPr>
                <w:szCs w:val="24"/>
              </w:rPr>
            </w:pPr>
            <w:r>
              <w:rPr>
                <w:szCs w:val="24"/>
              </w:rPr>
              <w:t xml:space="preserve">Įgyvendinant veiklą Nr. 7 projekto veiklos bus orientuotos į </w:t>
            </w:r>
            <w:r w:rsidRPr="00C94B8D">
              <w:rPr>
                <w:szCs w:val="24"/>
              </w:rPr>
              <w:t>inovatyvių aplinkai draugiškų technologijų kūrimą, demonstravimą ir diegimą MVĮ</w:t>
            </w:r>
            <w:r>
              <w:rPr>
                <w:szCs w:val="24"/>
              </w:rPr>
              <w:t xml:space="preserve">. </w:t>
            </w:r>
            <w:r w:rsidR="005740C5" w:rsidRPr="005740C5">
              <w:rPr>
                <w:szCs w:val="24"/>
              </w:rPr>
              <w:t xml:space="preserve">Siekiant inovatyvių aplinkai </w:t>
            </w:r>
            <w:r w:rsidR="005740C5" w:rsidRPr="00C719F1">
              <w:rPr>
                <w:szCs w:val="24"/>
              </w:rPr>
              <w:t>draugiškų technologijų sukūrimo, numatoma investuoti į MTEP ir patentavimo veiklas</w:t>
            </w:r>
            <w:r w:rsidR="00E66A48" w:rsidRPr="00C719F1">
              <w:rPr>
                <w:szCs w:val="24"/>
              </w:rPr>
              <w:t>,</w:t>
            </w:r>
            <w:r w:rsidR="00C42125" w:rsidRPr="00C719F1">
              <w:rPr>
                <w:szCs w:val="24"/>
              </w:rPr>
              <w:t xml:space="preserve"> kurios bus vykdomos Vidurio ir vakarų Lietuvos regione. </w:t>
            </w:r>
            <w:r w:rsidR="00E66A48" w:rsidRPr="00C719F1">
              <w:rPr>
                <w:szCs w:val="24"/>
              </w:rPr>
              <w:t xml:space="preserve"> sudarant sąlygas tyrėjams bei pagalbiniam personalui, kuris tiesiogiai prisideda prie MTEP projektų vykdymo, dalyvauti MTEP veiklose</w:t>
            </w:r>
            <w:r w:rsidR="005740C5" w:rsidRPr="00C719F1">
              <w:rPr>
                <w:szCs w:val="24"/>
              </w:rPr>
              <w:t xml:space="preserve">. </w:t>
            </w:r>
          </w:p>
          <w:p w14:paraId="6F2C0967" w14:textId="77777777" w:rsidR="00CA1BD3" w:rsidRPr="00C719F1" w:rsidRDefault="00807F42" w:rsidP="00CA1BD3">
            <w:pPr>
              <w:spacing w:before="60" w:after="60" w:line="240" w:lineRule="auto"/>
              <w:jc w:val="both"/>
              <w:rPr>
                <w:szCs w:val="24"/>
              </w:rPr>
            </w:pPr>
            <w:r w:rsidRPr="00C719F1">
              <w:rPr>
                <w:szCs w:val="24"/>
              </w:rPr>
              <w:t xml:space="preserve">Fiksuotieji </w:t>
            </w:r>
            <w:r w:rsidR="00A1350D" w:rsidRPr="00C719F1">
              <w:rPr>
                <w:szCs w:val="24"/>
              </w:rPr>
              <w:t>vieneto įkaini</w:t>
            </w:r>
            <w:r w:rsidRPr="00C719F1">
              <w:rPr>
                <w:szCs w:val="24"/>
              </w:rPr>
              <w:t>ai</w:t>
            </w:r>
            <w:r w:rsidR="00A1350D" w:rsidRPr="00C719F1">
              <w:rPr>
                <w:szCs w:val="24"/>
              </w:rPr>
              <w:t xml:space="preserve"> bus taikom</w:t>
            </w:r>
            <w:r w:rsidRPr="00C719F1">
              <w:rPr>
                <w:szCs w:val="24"/>
              </w:rPr>
              <w:t>i</w:t>
            </w:r>
            <w:r w:rsidR="00A1350D" w:rsidRPr="00C719F1">
              <w:rPr>
                <w:szCs w:val="24"/>
              </w:rPr>
              <w:t xml:space="preserve"> kompensuojant </w:t>
            </w:r>
            <w:r w:rsidR="00380B79" w:rsidRPr="00C719F1">
              <w:rPr>
                <w:szCs w:val="24"/>
              </w:rPr>
              <w:t>MVĮ ir didelėse įmonėse, kai jos bendradarbiauja su MVĮ</w:t>
            </w:r>
            <w:r w:rsidR="00D93359" w:rsidRPr="00C719F1">
              <w:rPr>
                <w:szCs w:val="24"/>
              </w:rPr>
              <w:t>,</w:t>
            </w:r>
            <w:r w:rsidR="00380B79" w:rsidRPr="00C719F1">
              <w:rPr>
                <w:szCs w:val="24"/>
              </w:rPr>
              <w:t xml:space="preserve"> dirbančių</w:t>
            </w:r>
            <w:r w:rsidR="006E5E33" w:rsidRPr="00C719F1">
              <w:rPr>
                <w:szCs w:val="24"/>
              </w:rPr>
              <w:t xml:space="preserve"> darbuotojų</w:t>
            </w:r>
            <w:r w:rsidR="0090775A" w:rsidRPr="00C719F1">
              <w:rPr>
                <w:szCs w:val="24"/>
              </w:rPr>
              <w:t xml:space="preserve"> (vidinio personalo)</w:t>
            </w:r>
            <w:r w:rsidR="00C70895" w:rsidRPr="00C719F1">
              <w:rPr>
                <w:rStyle w:val="FootnoteReference"/>
                <w:szCs w:val="24"/>
              </w:rPr>
              <w:footnoteReference w:id="5"/>
            </w:r>
            <w:r w:rsidR="00DC64FE" w:rsidRPr="00C719F1">
              <w:rPr>
                <w:szCs w:val="24"/>
              </w:rPr>
              <w:t>, kurie vykdo</w:t>
            </w:r>
            <w:r w:rsidR="005117D7" w:rsidRPr="00C719F1">
              <w:rPr>
                <w:szCs w:val="24"/>
              </w:rPr>
              <w:t xml:space="preserve"> </w:t>
            </w:r>
            <w:r w:rsidR="00CA1BD3" w:rsidRPr="00C719F1">
              <w:rPr>
                <w:szCs w:val="24"/>
              </w:rPr>
              <w:t>MTEP veikl</w:t>
            </w:r>
            <w:r w:rsidR="00EC5C51" w:rsidRPr="00C719F1">
              <w:rPr>
                <w:szCs w:val="24"/>
              </w:rPr>
              <w:t>as</w:t>
            </w:r>
            <w:r w:rsidR="00E621DF" w:rsidRPr="00C719F1">
              <w:rPr>
                <w:szCs w:val="24"/>
              </w:rPr>
              <w:t>,</w:t>
            </w:r>
            <w:r w:rsidR="00EF4B9F" w:rsidRPr="00C719F1">
              <w:rPr>
                <w:szCs w:val="24"/>
              </w:rPr>
              <w:t xml:space="preserve"> </w:t>
            </w:r>
            <w:r w:rsidR="00C70B71" w:rsidRPr="00C719F1">
              <w:rPr>
                <w:szCs w:val="24"/>
              </w:rPr>
              <w:t xml:space="preserve">patirtas darbo užmokesčio išlaidas. </w:t>
            </w:r>
            <w:bookmarkStart w:id="1" w:name="_Hlk138061295"/>
          </w:p>
          <w:p w14:paraId="2D5989E5" w14:textId="77777777" w:rsidR="003E2292" w:rsidRPr="00915CCB" w:rsidRDefault="00A1350D" w:rsidP="00CA1BD3">
            <w:pPr>
              <w:spacing w:before="60" w:after="60" w:line="240" w:lineRule="auto"/>
              <w:jc w:val="both"/>
              <w:rPr>
                <w:szCs w:val="24"/>
              </w:rPr>
            </w:pPr>
            <w:r w:rsidRPr="00C719F1">
              <w:rPr>
                <w:szCs w:val="24"/>
              </w:rPr>
              <w:t xml:space="preserve">Numatoma </w:t>
            </w:r>
            <w:r w:rsidR="00CD3017" w:rsidRPr="00C719F1">
              <w:rPr>
                <w:szCs w:val="24"/>
              </w:rPr>
              <w:t>veiksmų atrankos pradžios data</w:t>
            </w:r>
            <w:r w:rsidRPr="00C719F1">
              <w:rPr>
                <w:szCs w:val="24"/>
              </w:rPr>
              <w:t xml:space="preserve"> – </w:t>
            </w:r>
            <w:r>
              <w:rPr>
                <w:szCs w:val="24"/>
              </w:rPr>
              <w:t>202</w:t>
            </w:r>
            <w:r w:rsidR="008B0D40">
              <w:rPr>
                <w:szCs w:val="24"/>
              </w:rPr>
              <w:t>4</w:t>
            </w:r>
            <w:r>
              <w:rPr>
                <w:szCs w:val="24"/>
              </w:rPr>
              <w:t xml:space="preserve"> m. I</w:t>
            </w:r>
            <w:r w:rsidR="008B0D40">
              <w:rPr>
                <w:szCs w:val="24"/>
              </w:rPr>
              <w:t>I</w:t>
            </w:r>
            <w:r>
              <w:rPr>
                <w:szCs w:val="24"/>
              </w:rPr>
              <w:t>I ketv.</w:t>
            </w:r>
            <w:r w:rsidRPr="00915CCB">
              <w:rPr>
                <w:szCs w:val="24"/>
              </w:rPr>
              <w:t>, pabaig</w:t>
            </w:r>
            <w:r w:rsidR="00A802A0">
              <w:rPr>
                <w:szCs w:val="24"/>
              </w:rPr>
              <w:t>os data</w:t>
            </w:r>
            <w:r w:rsidRPr="00915CCB">
              <w:rPr>
                <w:szCs w:val="24"/>
              </w:rPr>
              <w:t xml:space="preserve"> – </w:t>
            </w:r>
            <w:r>
              <w:rPr>
                <w:szCs w:val="24"/>
              </w:rPr>
              <w:t>2029</w:t>
            </w:r>
            <w:r w:rsidRPr="00915CCB">
              <w:rPr>
                <w:szCs w:val="24"/>
              </w:rPr>
              <w:t xml:space="preserve"> m.</w:t>
            </w:r>
            <w:r>
              <w:rPr>
                <w:szCs w:val="24"/>
              </w:rPr>
              <w:t xml:space="preserve"> III ketv</w:t>
            </w:r>
            <w:bookmarkEnd w:id="1"/>
            <w:r>
              <w:rPr>
                <w:szCs w:val="24"/>
              </w:rPr>
              <w:t>.</w:t>
            </w:r>
            <w:r w:rsidRPr="009743AE">
              <w:rPr>
                <w:rStyle w:val="FootnoteReference"/>
                <w:b w:val="0"/>
                <w:szCs w:val="24"/>
              </w:rPr>
              <w:footnoteReference w:id="6"/>
            </w:r>
          </w:p>
        </w:tc>
      </w:tr>
      <w:tr w:rsidR="003E2292" w:rsidRPr="00D62DD8" w14:paraId="25F17502" w14:textId="77777777" w:rsidTr="001B174E">
        <w:trPr>
          <w:trHeight w:val="851"/>
        </w:trPr>
        <w:tc>
          <w:tcPr>
            <w:tcW w:w="3417" w:type="dxa"/>
            <w:shd w:val="clear" w:color="auto" w:fill="auto"/>
            <w:noWrap/>
            <w:vAlign w:val="center"/>
          </w:tcPr>
          <w:p w14:paraId="3F8193E4" w14:textId="77777777" w:rsidR="003E2292" w:rsidRPr="00D62DD8" w:rsidRDefault="003E2292" w:rsidP="001B174E">
            <w:pPr>
              <w:spacing w:before="60" w:after="60" w:line="240" w:lineRule="auto"/>
            </w:pPr>
            <w:r>
              <w:t xml:space="preserve">2. Konkretus (-ūs) </w:t>
            </w:r>
            <w:r w:rsidR="0045624F">
              <w:t>tikslas </w:t>
            </w:r>
            <w:r>
              <w:t xml:space="preserve">(-ai) </w:t>
            </w:r>
          </w:p>
        </w:tc>
        <w:tc>
          <w:tcPr>
            <w:tcW w:w="5670" w:type="dxa"/>
            <w:vAlign w:val="center"/>
          </w:tcPr>
          <w:p w14:paraId="691356AF" w14:textId="77777777" w:rsidR="003E2292" w:rsidRPr="005E0EA7" w:rsidRDefault="008B0D40" w:rsidP="005E0EA7">
            <w:pPr>
              <w:jc w:val="both"/>
              <w:rPr>
                <w:bCs/>
                <w:iCs/>
              </w:rPr>
            </w:pPr>
            <w:r w:rsidRPr="008B0D40">
              <w:rPr>
                <w:szCs w:val="24"/>
              </w:rPr>
              <w:t xml:space="preserve">1.1. (RSO1.1 – SFC2021) Plėtoti ir stiprinti mokslinių tyrimų ir inovacinius pajėgumus ir diegti pažangiąsias </w:t>
            </w:r>
            <w:r w:rsidRPr="008B0D40">
              <w:rPr>
                <w:szCs w:val="24"/>
              </w:rPr>
              <w:lastRenderedPageBreak/>
              <w:t>technologijas</w:t>
            </w:r>
            <w:r w:rsidR="00932B0D">
              <w:rPr>
                <w:szCs w:val="24"/>
              </w:rPr>
              <w:t xml:space="preserve"> (intervencijos kod</w:t>
            </w:r>
            <w:r w:rsidR="005E0EA7">
              <w:rPr>
                <w:szCs w:val="24"/>
              </w:rPr>
              <w:t>ai</w:t>
            </w:r>
            <w:r w:rsidR="00932B0D">
              <w:rPr>
                <w:szCs w:val="24"/>
              </w:rPr>
              <w:t xml:space="preserve"> </w:t>
            </w:r>
            <w:r w:rsidR="005E0EA7">
              <w:rPr>
                <w:szCs w:val="24"/>
              </w:rPr>
              <w:t>–</w:t>
            </w:r>
            <w:r w:rsidR="00932B0D">
              <w:rPr>
                <w:szCs w:val="24"/>
              </w:rPr>
              <w:t xml:space="preserve"> </w:t>
            </w:r>
            <w:r w:rsidR="005E0EA7" w:rsidRPr="00DB14B0">
              <w:rPr>
                <w:bCs/>
                <w:iCs/>
              </w:rPr>
              <w:t>009</w:t>
            </w:r>
            <w:r w:rsidR="005E0EA7">
              <w:rPr>
                <w:bCs/>
                <w:iCs/>
              </w:rPr>
              <w:t xml:space="preserve">, </w:t>
            </w:r>
            <w:r w:rsidR="005E0EA7" w:rsidRPr="00DB14B0">
              <w:rPr>
                <w:iCs/>
              </w:rPr>
              <w:t>010</w:t>
            </w:r>
            <w:r w:rsidR="005E0EA7">
              <w:rPr>
                <w:iCs/>
              </w:rPr>
              <w:t>,</w:t>
            </w:r>
            <w:r w:rsidR="005E0EA7" w:rsidRPr="00DB14B0">
              <w:rPr>
                <w:iCs/>
              </w:rPr>
              <w:t xml:space="preserve"> 011</w:t>
            </w:r>
            <w:r w:rsidR="005E0EA7">
              <w:rPr>
                <w:iCs/>
              </w:rPr>
              <w:t xml:space="preserve">, </w:t>
            </w:r>
            <w:r w:rsidR="005E0EA7" w:rsidRPr="003725A4">
              <w:rPr>
                <w:iCs/>
              </w:rPr>
              <w:t>02</w:t>
            </w:r>
            <w:r w:rsidR="005E0EA7">
              <w:rPr>
                <w:iCs/>
              </w:rPr>
              <w:t>8</w:t>
            </w:r>
            <w:r w:rsidR="002B6B89">
              <w:rPr>
                <w:iCs/>
              </w:rPr>
              <w:t>, 030</w:t>
            </w:r>
            <w:r w:rsidR="005E0EA7">
              <w:rPr>
                <w:iCs/>
              </w:rPr>
              <w:t>)</w:t>
            </w:r>
            <w:r w:rsidRPr="008B0D40">
              <w:rPr>
                <w:szCs w:val="24"/>
              </w:rPr>
              <w:t>.</w:t>
            </w:r>
          </w:p>
        </w:tc>
      </w:tr>
      <w:tr w:rsidR="003E2292" w:rsidRPr="00D62DD8" w14:paraId="50C90882" w14:textId="77777777" w:rsidTr="001B174E">
        <w:trPr>
          <w:trHeight w:val="851"/>
        </w:trPr>
        <w:tc>
          <w:tcPr>
            <w:tcW w:w="3417" w:type="dxa"/>
            <w:shd w:val="clear" w:color="auto" w:fill="auto"/>
            <w:noWrap/>
            <w:vAlign w:val="center"/>
          </w:tcPr>
          <w:p w14:paraId="3B2283C0" w14:textId="77777777" w:rsidR="003E2292" w:rsidRPr="00D62DD8" w:rsidRDefault="003E2292" w:rsidP="001B174E">
            <w:pPr>
              <w:spacing w:before="60" w:after="60" w:line="240" w:lineRule="auto"/>
            </w:pPr>
            <w:r>
              <w:lastRenderedPageBreak/>
              <w:t>3. Rodiklis, kurį pasiekus išlaidos yra atlyginamos</w:t>
            </w:r>
            <w:r w:rsidRPr="009743AE">
              <w:rPr>
                <w:rStyle w:val="FootnoteReference"/>
                <w:b w:val="0"/>
              </w:rPr>
              <w:footnoteReference w:id="7"/>
            </w:r>
          </w:p>
        </w:tc>
        <w:tc>
          <w:tcPr>
            <w:tcW w:w="5670" w:type="dxa"/>
            <w:vAlign w:val="center"/>
          </w:tcPr>
          <w:p w14:paraId="4C7572FC" w14:textId="77777777" w:rsidR="003E2292" w:rsidRPr="00D62DD8" w:rsidRDefault="00EC5C51" w:rsidP="00EE63B3">
            <w:pPr>
              <w:spacing w:before="60" w:after="60" w:line="240" w:lineRule="auto"/>
              <w:jc w:val="both"/>
            </w:pPr>
            <w:r>
              <w:t>Darbuotojo</w:t>
            </w:r>
            <w:r w:rsidR="00FC1900">
              <w:t xml:space="preserve">, </w:t>
            </w:r>
            <w:r>
              <w:t>vykdančio</w:t>
            </w:r>
            <w:r w:rsidR="008B0D40">
              <w:t xml:space="preserve"> MTEP</w:t>
            </w:r>
            <w:r w:rsidR="006E5E33">
              <w:t xml:space="preserve"> veiklas</w:t>
            </w:r>
            <w:r w:rsidR="0030640E">
              <w:t xml:space="preserve">, </w:t>
            </w:r>
            <w:r w:rsidR="00522B97">
              <w:t>dirbtų valandų skaičius</w:t>
            </w:r>
          </w:p>
        </w:tc>
      </w:tr>
      <w:tr w:rsidR="003E2292" w:rsidRPr="00D62DD8" w14:paraId="63F16B93" w14:textId="77777777" w:rsidTr="001B174E">
        <w:trPr>
          <w:trHeight w:val="851"/>
        </w:trPr>
        <w:tc>
          <w:tcPr>
            <w:tcW w:w="3417" w:type="dxa"/>
            <w:shd w:val="clear" w:color="auto" w:fill="auto"/>
            <w:noWrap/>
            <w:vAlign w:val="center"/>
          </w:tcPr>
          <w:p w14:paraId="4B5850B2" w14:textId="77777777" w:rsidR="003E2292" w:rsidRPr="00D62DD8" w:rsidRDefault="003E2292" w:rsidP="001B174E">
            <w:pPr>
              <w:spacing w:before="60" w:after="60" w:line="240" w:lineRule="auto"/>
            </w:pPr>
            <w:r>
              <w:t>4. Rodiklio, kurį pasiekus išlaidos yra atlyginamos, matavimo vienetas</w:t>
            </w:r>
          </w:p>
        </w:tc>
        <w:tc>
          <w:tcPr>
            <w:tcW w:w="5670" w:type="dxa"/>
            <w:vAlign w:val="center"/>
          </w:tcPr>
          <w:p w14:paraId="161CA4F8" w14:textId="77777777" w:rsidR="003E2292" w:rsidRPr="00D62DD8" w:rsidRDefault="00EC5C51" w:rsidP="00733668">
            <w:pPr>
              <w:spacing w:before="60" w:after="60" w:line="240" w:lineRule="auto"/>
              <w:jc w:val="both"/>
            </w:pPr>
            <w:r>
              <w:t>Darbuotojo</w:t>
            </w:r>
            <w:r w:rsidR="00A1350D">
              <w:t xml:space="preserve">, </w:t>
            </w:r>
            <w:r>
              <w:t>vykdančio</w:t>
            </w:r>
            <w:r w:rsidR="008B0D40">
              <w:t xml:space="preserve"> MTEP veikl</w:t>
            </w:r>
            <w:r>
              <w:t>as</w:t>
            </w:r>
            <w:r w:rsidR="0030640E">
              <w:t xml:space="preserve">, </w:t>
            </w:r>
            <w:r w:rsidR="00522B97">
              <w:t>darbo valanda</w:t>
            </w:r>
          </w:p>
        </w:tc>
      </w:tr>
      <w:tr w:rsidR="003E2292" w:rsidRPr="00D62DD8" w14:paraId="561B733B" w14:textId="77777777" w:rsidTr="001B174E">
        <w:trPr>
          <w:trHeight w:val="851"/>
        </w:trPr>
        <w:tc>
          <w:tcPr>
            <w:tcW w:w="3417" w:type="dxa"/>
            <w:shd w:val="clear" w:color="auto" w:fill="auto"/>
            <w:noWrap/>
            <w:vAlign w:val="center"/>
          </w:tcPr>
          <w:p w14:paraId="3FB8CA0F" w14:textId="77777777" w:rsidR="003E2292" w:rsidRPr="00D62DD8" w:rsidRDefault="003E2292" w:rsidP="001B174E">
            <w:pPr>
              <w:spacing w:before="60" w:after="60" w:line="240" w:lineRule="auto"/>
            </w:pPr>
            <w:r>
              <w:t>5. Fiksuotasis vieneto įkainis, fiksuotoji suma arba fiksuotoji norma</w:t>
            </w:r>
          </w:p>
        </w:tc>
        <w:tc>
          <w:tcPr>
            <w:tcW w:w="5670" w:type="dxa"/>
            <w:vAlign w:val="center"/>
          </w:tcPr>
          <w:p w14:paraId="2F2C6B41" w14:textId="77777777" w:rsidR="003E2292" w:rsidRPr="00D62DD8" w:rsidRDefault="00A1350D" w:rsidP="001B174E">
            <w:pPr>
              <w:spacing w:before="60" w:after="60" w:line="240" w:lineRule="auto"/>
            </w:pPr>
            <w:r>
              <w:t>Fiksuotasis vieneto įkainis</w:t>
            </w:r>
          </w:p>
        </w:tc>
      </w:tr>
      <w:tr w:rsidR="003E2292" w:rsidRPr="00D62DD8" w14:paraId="44EA4247" w14:textId="77777777" w:rsidTr="001B174E">
        <w:trPr>
          <w:trHeight w:val="851"/>
        </w:trPr>
        <w:tc>
          <w:tcPr>
            <w:tcW w:w="3417" w:type="dxa"/>
            <w:shd w:val="clear" w:color="auto" w:fill="auto"/>
            <w:noWrap/>
            <w:vAlign w:val="center"/>
          </w:tcPr>
          <w:p w14:paraId="7620775F" w14:textId="77777777" w:rsidR="003E2292" w:rsidRPr="00D62DD8" w:rsidRDefault="003E2292" w:rsidP="001B174E">
            <w:pPr>
              <w:spacing w:before="60" w:after="60" w:line="240" w:lineRule="auto"/>
            </w:pPr>
            <w:r>
              <w:t>6. Supaprastinto išlaidų apmokėjimo suma už matavimo vienetą arba procentinis dydis (fiksuotųjų normų atveju)</w:t>
            </w:r>
          </w:p>
        </w:tc>
        <w:tc>
          <w:tcPr>
            <w:tcW w:w="5670" w:type="dxa"/>
            <w:vAlign w:val="center"/>
          </w:tcPr>
          <w:p w14:paraId="569068A7" w14:textId="34285EAD" w:rsidR="00481852" w:rsidRPr="00B529E7" w:rsidRDefault="005F04BA" w:rsidP="00860B3C">
            <w:pPr>
              <w:spacing w:line="276" w:lineRule="auto"/>
              <w:jc w:val="both"/>
              <w:rPr>
                <w:szCs w:val="24"/>
              </w:rPr>
            </w:pPr>
            <w:r w:rsidRPr="005F04BA">
              <w:t xml:space="preserve">Darbuotojo, vykdančio MTEP veiklas, darbo užmokesčiui apmokėti </w:t>
            </w:r>
            <w:r w:rsidRPr="00B529E7">
              <w:t>taikomas vienos valandos fiksuotasis vieneto įkainis</w:t>
            </w:r>
            <w:r w:rsidR="006C060B" w:rsidRPr="00B529E7">
              <w:rPr>
                <w:szCs w:val="24"/>
              </w:rPr>
              <w:t>:</w:t>
            </w:r>
            <w:r w:rsidRPr="00B529E7">
              <w:rPr>
                <w:szCs w:val="24"/>
              </w:rPr>
              <w:t xml:space="preserve"> </w:t>
            </w:r>
            <w:r w:rsidRPr="00B529E7">
              <w:rPr>
                <w:b/>
                <w:bCs/>
                <w:szCs w:val="24"/>
              </w:rPr>
              <w:t>26,1</w:t>
            </w:r>
            <w:r w:rsidR="00C0629C" w:rsidRPr="00B529E7">
              <w:rPr>
                <w:b/>
                <w:bCs/>
                <w:szCs w:val="24"/>
              </w:rPr>
              <w:t>3</w:t>
            </w:r>
            <w:r w:rsidRPr="00B529E7">
              <w:rPr>
                <w:b/>
                <w:bCs/>
                <w:szCs w:val="24"/>
              </w:rPr>
              <w:t xml:space="preserve"> Eur.</w:t>
            </w:r>
          </w:p>
          <w:p w14:paraId="7D0BB34B" w14:textId="77777777" w:rsidR="00C94B8D" w:rsidRPr="005F04BA" w:rsidRDefault="00C94B8D" w:rsidP="00860B3C">
            <w:pPr>
              <w:spacing w:line="276" w:lineRule="auto"/>
              <w:jc w:val="both"/>
              <w:rPr>
                <w:szCs w:val="24"/>
              </w:rPr>
            </w:pPr>
            <w:r w:rsidRPr="00B529E7">
              <w:rPr>
                <w:szCs w:val="24"/>
              </w:rPr>
              <w:t xml:space="preserve">Pagal nustatytą fiksuotąjį vieneto įkainį apmokama suma už ataskaitinį laikotarpį apskaičiuojama atitinkamo darbuotojo faktiškai dirbtų valandų skaičių (val.) padauginus iš nustatyto fiksuotojo vieneto įkainio. </w:t>
            </w:r>
            <w:r w:rsidRPr="00B529E7">
              <w:t>Į fiksuotąjį vieneto įkainį jau įskaičiuotos darbuotojų kasmetinių atostogų išlaidos, papildomo poilsio laiko</w:t>
            </w:r>
            <w:r w:rsidR="00093752" w:rsidRPr="00B529E7">
              <w:t>, suteikiamo teisės aktuose nustatyta tvarka,</w:t>
            </w:r>
            <w:r w:rsidRPr="00B529E7">
              <w:t xml:space="preserve"> sąnaudos </w:t>
            </w:r>
            <w:r w:rsidRPr="00551305">
              <w:t xml:space="preserve">bei </w:t>
            </w:r>
            <w:r w:rsidRPr="00551305">
              <w:rPr>
                <w:szCs w:val="24"/>
              </w:rPr>
              <w:t>ligos laikas, už kurį pašalpą moka darbdavys</w:t>
            </w:r>
            <w:r w:rsidRPr="00551305">
              <w:t>,</w:t>
            </w:r>
            <w:r w:rsidRPr="00574420">
              <w:t xml:space="preserve"> todėl pagal nustatyt</w:t>
            </w:r>
            <w:r>
              <w:t>ą</w:t>
            </w:r>
            <w:r w:rsidRPr="00574420">
              <w:t xml:space="preserve"> fiksuot</w:t>
            </w:r>
            <w:r>
              <w:t>ąjį</w:t>
            </w:r>
            <w:r w:rsidRPr="00574420">
              <w:t xml:space="preserve"> vieneto įkain</w:t>
            </w:r>
            <w:r>
              <w:t>į</w:t>
            </w:r>
            <w:r w:rsidRPr="00574420">
              <w:t xml:space="preserve"> yra deklaruojamas tik faktiškai dirbtas laikas.</w:t>
            </w:r>
          </w:p>
        </w:tc>
      </w:tr>
      <w:tr w:rsidR="00D00F0A" w:rsidRPr="00D62DD8" w14:paraId="7B60B049" w14:textId="77777777" w:rsidTr="001B174E">
        <w:trPr>
          <w:trHeight w:val="851"/>
        </w:trPr>
        <w:tc>
          <w:tcPr>
            <w:tcW w:w="3417" w:type="dxa"/>
            <w:shd w:val="clear" w:color="auto" w:fill="auto"/>
            <w:noWrap/>
            <w:vAlign w:val="center"/>
          </w:tcPr>
          <w:p w14:paraId="69FD6559" w14:textId="77777777" w:rsidR="00D00F0A" w:rsidRDefault="00D00F0A" w:rsidP="00D00F0A">
            <w:pPr>
              <w:spacing w:before="60" w:after="60" w:line="240" w:lineRule="auto"/>
            </w:pPr>
            <w:r>
              <w:t>7. Išlaidų kategorijos, kurioms taikomas vieneto įkainis, fiksuotoji suma arba fiksuotoji norma</w:t>
            </w:r>
          </w:p>
        </w:tc>
        <w:tc>
          <w:tcPr>
            <w:tcW w:w="5670" w:type="dxa"/>
            <w:vAlign w:val="center"/>
          </w:tcPr>
          <w:p w14:paraId="3925F314" w14:textId="77777777" w:rsidR="00D00F0A" w:rsidRPr="00FE1ED3" w:rsidRDefault="00250B5A" w:rsidP="00913991">
            <w:pPr>
              <w:spacing w:before="60" w:after="60" w:line="276" w:lineRule="auto"/>
              <w:jc w:val="both"/>
            </w:pPr>
            <w:r>
              <w:t>Fiksuot</w:t>
            </w:r>
            <w:r w:rsidR="00D7482D">
              <w:t>asis</w:t>
            </w:r>
            <w:r>
              <w:t xml:space="preserve"> </w:t>
            </w:r>
            <w:r w:rsidR="00A1350D">
              <w:t>vieneto įkaini</w:t>
            </w:r>
            <w:r w:rsidR="00D7482D">
              <w:t>s</w:t>
            </w:r>
            <w:r w:rsidR="00A1350D">
              <w:t xml:space="preserve"> taikom</w:t>
            </w:r>
            <w:r w:rsidR="00D7482D">
              <w:t>as</w:t>
            </w:r>
            <w:r w:rsidR="00A1350D">
              <w:t xml:space="preserve"> darbuotoj</w:t>
            </w:r>
            <w:r w:rsidR="003B0976">
              <w:t>o</w:t>
            </w:r>
            <w:r w:rsidR="00A1350D">
              <w:t xml:space="preserve">, </w:t>
            </w:r>
            <w:r w:rsidR="00CE30B4">
              <w:t>vykdančio</w:t>
            </w:r>
            <w:r w:rsidR="00D7482D">
              <w:t xml:space="preserve"> MTEP </w:t>
            </w:r>
            <w:r w:rsidR="00D7482D" w:rsidRPr="00B529E7">
              <w:t>veikl</w:t>
            </w:r>
            <w:r w:rsidR="00CE30B4" w:rsidRPr="00B529E7">
              <w:t>as</w:t>
            </w:r>
            <w:r w:rsidR="008B1A10" w:rsidRPr="00B529E7">
              <w:t xml:space="preserve"> ir įdarbinto Lietuvoje registruotoje </w:t>
            </w:r>
            <w:r w:rsidR="00346D2B" w:rsidRPr="00B529E7">
              <w:t>įmonėje</w:t>
            </w:r>
            <w:r w:rsidR="00D7482D" w:rsidRPr="00B529E7">
              <w:t>, darbo užmokesčio</w:t>
            </w:r>
            <w:r w:rsidR="00A1350D" w:rsidRPr="00B529E7">
              <w:t xml:space="preserve"> išlaidoms</w:t>
            </w:r>
            <w:r w:rsidR="00D93359" w:rsidRPr="00B529E7">
              <w:rPr>
                <w:rStyle w:val="FootnoteReference"/>
              </w:rPr>
              <w:footnoteReference w:id="8"/>
            </w:r>
            <w:r w:rsidR="003B3C36" w:rsidRPr="00B529E7">
              <w:t xml:space="preserve"> (įskaitant </w:t>
            </w:r>
            <w:r w:rsidR="00D95E6A" w:rsidRPr="00B529E7">
              <w:t>išlaidas su darbo santykiais susijusiems darbdavio įsipareigojimams</w:t>
            </w:r>
            <w:r w:rsidR="003B3C36" w:rsidRPr="00B529E7">
              <w:t xml:space="preserve">, išlaidas už kasmetines atostogas, papildomas poilsio dienas bei pirmas </w:t>
            </w:r>
            <w:r w:rsidR="003B3C36" w:rsidRPr="00990CCE">
              <w:t>dvi ligos dienas, kurias apmoka darbdavys</w:t>
            </w:r>
            <w:r w:rsidR="003B3C36">
              <w:t xml:space="preserve">) </w:t>
            </w:r>
            <w:r w:rsidR="00A1350D">
              <w:t xml:space="preserve"> </w:t>
            </w:r>
            <w:r w:rsidR="00CD5E01">
              <w:t>apmokėti</w:t>
            </w:r>
            <w:r w:rsidR="00A1350D">
              <w:t xml:space="preserve">. </w:t>
            </w:r>
          </w:p>
        </w:tc>
      </w:tr>
      <w:tr w:rsidR="00D00F0A" w:rsidRPr="00D62DD8" w14:paraId="2FCD8FC4" w14:textId="77777777" w:rsidTr="001B174E">
        <w:trPr>
          <w:trHeight w:val="851"/>
        </w:trPr>
        <w:tc>
          <w:tcPr>
            <w:tcW w:w="3417" w:type="dxa"/>
            <w:shd w:val="clear" w:color="auto" w:fill="auto"/>
            <w:noWrap/>
            <w:vAlign w:val="center"/>
          </w:tcPr>
          <w:p w14:paraId="4757E1EC" w14:textId="77777777" w:rsidR="00D00F0A" w:rsidRPr="00D62DD8" w:rsidRDefault="00D00F0A" w:rsidP="00D00F0A">
            <w:pPr>
              <w:spacing w:before="60" w:after="60" w:line="240" w:lineRule="auto"/>
            </w:pPr>
            <w:r>
              <w:t>8. Ar šios išlaidų kategorijos apima visas veiksmo tinkamas finansuoti išlaidas? (T/N)</w:t>
            </w:r>
          </w:p>
        </w:tc>
        <w:tc>
          <w:tcPr>
            <w:tcW w:w="5670" w:type="dxa"/>
            <w:vAlign w:val="center"/>
          </w:tcPr>
          <w:p w14:paraId="1182E8E3" w14:textId="77777777" w:rsidR="00250B5A" w:rsidRDefault="00A1350D" w:rsidP="00A1350D">
            <w:pPr>
              <w:spacing w:before="0" w:after="0" w:line="240" w:lineRule="auto"/>
              <w:jc w:val="both"/>
              <w:rPr>
                <w:rFonts w:cstheme="minorBidi"/>
              </w:rPr>
            </w:pPr>
            <w:r w:rsidRPr="00513BD9">
              <w:rPr>
                <w:rFonts w:cstheme="minorBidi"/>
              </w:rPr>
              <w:t xml:space="preserve">N. </w:t>
            </w:r>
          </w:p>
          <w:p w14:paraId="662D113F" w14:textId="77777777" w:rsidR="009824A2" w:rsidRDefault="00895FAA" w:rsidP="00895FAA">
            <w:pPr>
              <w:spacing w:after="0" w:line="240" w:lineRule="auto"/>
              <w:jc w:val="both"/>
            </w:pPr>
            <w:bookmarkStart w:id="2" w:name="_Hlk180659582"/>
            <w:r>
              <w:t>Veiksmų, išvardintų šio priedėlio B dalies 1 punkte, tikslų pasiekimui bus patiriamos</w:t>
            </w:r>
            <w:r w:rsidR="009824A2">
              <w:t>:</w:t>
            </w:r>
          </w:p>
          <w:p w14:paraId="69FB9459" w14:textId="77777777" w:rsidR="009824A2" w:rsidRPr="00A9672D" w:rsidRDefault="009824A2" w:rsidP="00513BD9">
            <w:pPr>
              <w:spacing w:after="0" w:line="240" w:lineRule="auto"/>
              <w:jc w:val="both"/>
            </w:pPr>
            <w:r>
              <w:t>-</w:t>
            </w:r>
            <w:r w:rsidR="00895FAA">
              <w:t xml:space="preserve"> darbuotojų komandiruotės ir kelionių išlaidos, kurios bus apmokamos pagal </w:t>
            </w:r>
            <w:r w:rsidRPr="009824A2">
              <w:t>Darbuotojo komandiruotė</w:t>
            </w:r>
            <w:r w:rsidR="00860B3C">
              <w:t>s</w:t>
            </w:r>
            <w:r w:rsidRPr="009824A2">
              <w:t xml:space="preserve"> į </w:t>
            </w:r>
            <w:r w:rsidR="0029117B">
              <w:lastRenderedPageBreak/>
              <w:t xml:space="preserve">Europos </w:t>
            </w:r>
            <w:r w:rsidR="009C4D93" w:rsidRPr="00B529E7">
              <w:t>S</w:t>
            </w:r>
            <w:r w:rsidR="0029117B" w:rsidRPr="00B529E7">
              <w:t xml:space="preserve">ąjungos </w:t>
            </w:r>
            <w:r w:rsidRPr="00B529E7">
              <w:t>valstybę(-es)</w:t>
            </w:r>
            <w:r w:rsidR="00C35015" w:rsidRPr="00B529E7">
              <w:t>,</w:t>
            </w:r>
            <w:r w:rsidR="00895FAA" w:rsidRPr="00B529E7">
              <w:t xml:space="preserve"> </w:t>
            </w:r>
            <w:r w:rsidR="00932B0D" w:rsidRPr="00B529E7">
              <w:t>K</w:t>
            </w:r>
            <w:r w:rsidRPr="00B529E7">
              <w:t>elion</w:t>
            </w:r>
            <w:r w:rsidR="00932B0D" w:rsidRPr="00B529E7">
              <w:t>ių</w:t>
            </w:r>
            <w:r w:rsidRPr="00B529E7">
              <w:t xml:space="preserve"> į užsienį</w:t>
            </w:r>
            <w:r w:rsidR="00C35015" w:rsidRPr="00B529E7">
              <w:t>, bei Kelionių Lietuvoje</w:t>
            </w:r>
            <w:r w:rsidRPr="00B529E7">
              <w:t xml:space="preserve"> </w:t>
            </w:r>
            <w:r w:rsidR="00932B0D" w:rsidRPr="00B529E7">
              <w:t xml:space="preserve">išlaidų </w:t>
            </w:r>
            <w:r w:rsidR="00895FAA" w:rsidRPr="00B529E7">
              <w:t>fiksuot</w:t>
            </w:r>
            <w:r w:rsidRPr="00B529E7">
              <w:t>ųjų</w:t>
            </w:r>
            <w:r w:rsidR="00895FAA" w:rsidRPr="00B529E7">
              <w:t xml:space="preserve"> vieneto įkaini</w:t>
            </w:r>
            <w:r w:rsidRPr="00B529E7">
              <w:t>ų</w:t>
            </w:r>
            <w:r w:rsidR="00895FAA" w:rsidRPr="00B529E7">
              <w:t xml:space="preserve"> nustatymo tyrim</w:t>
            </w:r>
            <w:r w:rsidRPr="00B529E7">
              <w:t>uose</w:t>
            </w:r>
            <w:r w:rsidR="00895FAA" w:rsidRPr="00B529E7">
              <w:t xml:space="preserve"> </w:t>
            </w:r>
            <w:r w:rsidR="00895FAA">
              <w:t>nustatyt</w:t>
            </w:r>
            <w:r>
              <w:t>us</w:t>
            </w:r>
            <w:r w:rsidR="00895FAA">
              <w:t xml:space="preserve"> fiksuot</w:t>
            </w:r>
            <w:r>
              <w:t>uosius</w:t>
            </w:r>
            <w:r w:rsidR="00895FAA">
              <w:t xml:space="preserve"> vieneto įkain</w:t>
            </w:r>
            <w:r>
              <w:t>ius</w:t>
            </w:r>
            <w:r w:rsidR="00895FAA">
              <w:t xml:space="preserve">, ir kitos </w:t>
            </w:r>
            <w:r w:rsidR="00895FAA" w:rsidRPr="00A9672D">
              <w:t>tiesioginės išlaidos, kurios patiriamos įgyvendinant 1.1 uždavinio veikl</w:t>
            </w:r>
            <w:r w:rsidRPr="00A9672D">
              <w:t>ą. Nr. 6</w:t>
            </w:r>
            <w:r w:rsidR="00895FAA" w:rsidRPr="00A9672D">
              <w:t xml:space="preserve"> ir neįtrauktos į nustatyt</w:t>
            </w:r>
            <w:r w:rsidR="0029117B" w:rsidRPr="00A9672D">
              <w:t>ą</w:t>
            </w:r>
            <w:r w:rsidR="00895FAA" w:rsidRPr="00A9672D">
              <w:t xml:space="preserve"> fiksuot</w:t>
            </w:r>
            <w:r w:rsidR="0029117B" w:rsidRPr="00A9672D">
              <w:t>ąjį</w:t>
            </w:r>
            <w:r w:rsidR="00895FAA" w:rsidRPr="00A9672D">
              <w:t xml:space="preserve"> vieneto įkain</w:t>
            </w:r>
            <w:r w:rsidR="0029117B" w:rsidRPr="00A9672D">
              <w:t>į</w:t>
            </w:r>
            <w:r w:rsidR="00895FAA" w:rsidRPr="00A9672D">
              <w:t xml:space="preserve"> bei netiesioginės projektų veiklų vykdymo išlaidos</w:t>
            </w:r>
            <w:r w:rsidRPr="00A9672D">
              <w:t>;</w:t>
            </w:r>
          </w:p>
          <w:p w14:paraId="7376FAD6" w14:textId="77777777" w:rsidR="00790439" w:rsidRPr="00A9672D" w:rsidRDefault="009824A2" w:rsidP="00513BD9">
            <w:pPr>
              <w:spacing w:after="0" w:line="240" w:lineRule="auto"/>
              <w:jc w:val="both"/>
            </w:pPr>
            <w:r>
              <w:t xml:space="preserve">- </w:t>
            </w:r>
            <w:r w:rsidR="00A84FF8">
              <w:t xml:space="preserve">aplinkos vadybos sistemos diegimo ir sertifikavimo išlaidos, kurios bus apmokamos pagal </w:t>
            </w:r>
            <w:r w:rsidR="00A84FF8" w:rsidRPr="00A84FF8">
              <w:t>Aplinkosaugos vadybos sistemos diegimo ir sertifikavimo fiksuotojo vieneto įkainio nustatymo tyrim</w:t>
            </w:r>
            <w:r w:rsidR="00A84FF8">
              <w:t>e nustatytą fiksuotąjį vieneto įkainį,</w:t>
            </w:r>
            <w:r w:rsidR="00A84FF8" w:rsidRPr="00A84FF8">
              <w:t xml:space="preserve"> </w:t>
            </w:r>
            <w:r w:rsidR="00A84FF8" w:rsidRPr="00A9672D">
              <w:t>įmonės gaminamo produkto ekologinio projektavimo išlaidos</w:t>
            </w:r>
            <w:r w:rsidR="00A84FF8">
              <w:t xml:space="preserve">, kurios bus apmokamos pagal </w:t>
            </w:r>
            <w:r w:rsidR="00A84FF8" w:rsidRPr="00A84FF8">
              <w:t xml:space="preserve">Įmonės gaminamo produkto ekologinio projektavimo </w:t>
            </w:r>
            <w:r w:rsidR="00A84FF8">
              <w:t xml:space="preserve">fiksuotojo vieneto įkainio nustatymo tyrime nustatytą fiksuotąjį vieneto įkainį, gamybos technologijų audito išlaidos, kurios bus apmokamos pagal </w:t>
            </w:r>
            <w:r w:rsidR="00A84FF8" w:rsidRPr="00A84FF8">
              <w:t>Gamybos technologijų audito fiksuotojo vieneto įkainio nustatymo tyrim</w:t>
            </w:r>
            <w:r w:rsidR="00A84FF8">
              <w:t>e nu</w:t>
            </w:r>
            <w:r w:rsidR="00D42039">
              <w:t>statytą fiksuotąjį vieneto įkainį</w:t>
            </w:r>
            <w:r w:rsidR="00A84FF8">
              <w:t xml:space="preserve"> ir kitos </w:t>
            </w:r>
            <w:r w:rsidR="00A84FF8" w:rsidRPr="00A9672D">
              <w:t>tiesioginės išlaidos, kurios patiriamos įgyvendinant 1.</w:t>
            </w:r>
            <w:r w:rsidR="00D42039" w:rsidRPr="00A9672D">
              <w:t>1</w:t>
            </w:r>
            <w:r w:rsidR="00A84FF8" w:rsidRPr="00A9672D">
              <w:t xml:space="preserve"> uždavinio </w:t>
            </w:r>
            <w:r w:rsidRPr="00A9672D">
              <w:t>veiklą Nr. 7</w:t>
            </w:r>
            <w:r w:rsidR="00A84FF8" w:rsidRPr="00A9672D">
              <w:t xml:space="preserve"> ir neįtrauktos į nustatyt</w:t>
            </w:r>
            <w:r w:rsidR="0029117B" w:rsidRPr="00A9672D">
              <w:t>ą</w:t>
            </w:r>
            <w:r w:rsidR="00A84FF8" w:rsidRPr="00A9672D">
              <w:t xml:space="preserve"> fiksuot</w:t>
            </w:r>
            <w:r w:rsidR="0029117B" w:rsidRPr="00A9672D">
              <w:t>ąjį</w:t>
            </w:r>
            <w:r w:rsidR="00A84FF8" w:rsidRPr="00A9672D">
              <w:t xml:space="preserve"> vieneto įkain</w:t>
            </w:r>
            <w:r w:rsidR="0029117B" w:rsidRPr="00A9672D">
              <w:t>į</w:t>
            </w:r>
            <w:r w:rsidR="00A84FF8" w:rsidRPr="00A9672D">
              <w:t>, bei netiesioginės projektų veiklų vykdymo išlaidos.</w:t>
            </w:r>
          </w:p>
          <w:bookmarkEnd w:id="2"/>
          <w:p w14:paraId="3681E226" w14:textId="77777777" w:rsidR="00895FAA" w:rsidRPr="00D42039" w:rsidRDefault="00895FAA" w:rsidP="00895FAA">
            <w:pPr>
              <w:spacing w:after="0" w:line="240" w:lineRule="auto"/>
              <w:jc w:val="both"/>
              <w:rPr>
                <w:szCs w:val="24"/>
              </w:rPr>
            </w:pPr>
          </w:p>
        </w:tc>
      </w:tr>
      <w:tr w:rsidR="00D00F0A" w:rsidRPr="00D62DD8" w14:paraId="17D86877" w14:textId="77777777" w:rsidTr="001B174E">
        <w:trPr>
          <w:trHeight w:val="851"/>
        </w:trPr>
        <w:tc>
          <w:tcPr>
            <w:tcW w:w="3417" w:type="dxa"/>
            <w:shd w:val="clear" w:color="auto" w:fill="auto"/>
            <w:noWrap/>
            <w:vAlign w:val="center"/>
          </w:tcPr>
          <w:p w14:paraId="7C112260" w14:textId="77777777" w:rsidR="00D00F0A" w:rsidRPr="00D62DD8" w:rsidRDefault="00D00F0A" w:rsidP="00D00F0A">
            <w:pPr>
              <w:spacing w:before="60" w:after="60" w:line="240" w:lineRule="auto"/>
            </w:pPr>
            <w:r>
              <w:lastRenderedPageBreak/>
              <w:t>9. Koregavimo (-ų) metodas</w:t>
            </w:r>
            <w:r w:rsidRPr="009743AE">
              <w:rPr>
                <w:rStyle w:val="FootnoteReference"/>
                <w:b w:val="0"/>
              </w:rPr>
              <w:footnoteReference w:id="9"/>
            </w:r>
            <w:r w:rsidRPr="009743AE">
              <w:rPr>
                <w:b/>
              </w:rPr>
              <w:t xml:space="preserve"> </w:t>
            </w:r>
          </w:p>
        </w:tc>
        <w:tc>
          <w:tcPr>
            <w:tcW w:w="5670" w:type="dxa"/>
            <w:vAlign w:val="center"/>
          </w:tcPr>
          <w:p w14:paraId="6E8DE4B0" w14:textId="77777777" w:rsidR="000D671D" w:rsidRDefault="00A1350D" w:rsidP="000D671D">
            <w:pPr>
              <w:spacing w:before="60" w:after="60" w:line="276" w:lineRule="auto"/>
              <w:jc w:val="both"/>
            </w:pPr>
            <w:r w:rsidRPr="00654D0B">
              <w:t>Fiksuot</w:t>
            </w:r>
            <w:r w:rsidR="00860B3C">
              <w:t>asis</w:t>
            </w:r>
            <w:r w:rsidRPr="00654D0B">
              <w:t xml:space="preserve"> vieneto įkaini</w:t>
            </w:r>
            <w:r w:rsidR="00860B3C">
              <w:t>s</w:t>
            </w:r>
            <w:r w:rsidRPr="00654D0B">
              <w:t xml:space="preserve"> atnaujinam</w:t>
            </w:r>
            <w:r w:rsidR="00860B3C">
              <w:t>as</w:t>
            </w:r>
            <w:r w:rsidRPr="00654D0B">
              <w:t xml:space="preserve"> kiekvienais metais, vieną kartą per metus iki N</w:t>
            </w:r>
            <w:r w:rsidR="00DC272B">
              <w:t>-ųjų</w:t>
            </w:r>
            <w:r w:rsidRPr="00654D0B">
              <w:t xml:space="preserve"> metų II ketv. </w:t>
            </w:r>
            <w:r w:rsidR="005F04BA">
              <w:t>p</w:t>
            </w:r>
            <w:r w:rsidR="00DC272B" w:rsidRPr="00654D0B">
              <w:t>abaigos</w:t>
            </w:r>
            <w:r w:rsidR="00051A9D">
              <w:t xml:space="preserve">, </w:t>
            </w:r>
            <w:r w:rsidR="007F5227">
              <w:t xml:space="preserve">pagal </w:t>
            </w:r>
            <w:r w:rsidR="007F5227" w:rsidRPr="00051A9D">
              <w:t xml:space="preserve">Valstybės duomenų agentūros pateiktą (viešą) informaciją apie </w:t>
            </w:r>
            <w:r w:rsidR="007F5227">
              <w:t>darbo užmokesčio (bruto)</w:t>
            </w:r>
            <w:r w:rsidR="007F5227" w:rsidRPr="00051A9D">
              <w:t xml:space="preserve"> </w:t>
            </w:r>
            <w:r w:rsidR="007F5227">
              <w:t xml:space="preserve">mėnesinį </w:t>
            </w:r>
            <w:r w:rsidR="007F5227" w:rsidRPr="00051A9D">
              <w:t>indeksą</w:t>
            </w:r>
            <w:r w:rsidR="007F5227">
              <w:t xml:space="preserve"> šalies ūkyje su individualiosiomis įmonėmis</w:t>
            </w:r>
            <w:r w:rsidR="007F5227" w:rsidRPr="00051A9D">
              <w:t>, lyginant su ankstesniais metais</w:t>
            </w:r>
            <w:r w:rsidR="007F5227">
              <w:rPr>
                <w:rStyle w:val="FootnoteReference"/>
              </w:rPr>
              <w:footnoteReference w:id="10"/>
            </w:r>
            <w:r w:rsidR="007F5227">
              <w:t xml:space="preserve">, taikant metinius </w:t>
            </w:r>
            <w:r w:rsidR="00051A9D" w:rsidRPr="00051A9D">
              <w:t xml:space="preserve">(jei iki II ketv. pabaigos neskelbiami metiniai duomenys, tuomet taikomi ketvirtiniai) N-1 metų vidutinio darbo užmokesčio duomenis pagal ekonominės veiklos rūšis. </w:t>
            </w:r>
          </w:p>
          <w:p w14:paraId="792B93F7" w14:textId="77777777" w:rsidR="00A1350D" w:rsidRPr="00D62DD8" w:rsidRDefault="00A1350D" w:rsidP="000D671D">
            <w:pPr>
              <w:spacing w:before="60" w:after="60" w:line="276" w:lineRule="auto"/>
              <w:jc w:val="both"/>
            </w:pPr>
            <w:r>
              <w:t>Pagal aukščiau numatytas sąlygas perskaičiuot</w:t>
            </w:r>
            <w:r w:rsidR="00051A9D">
              <w:t>as</w:t>
            </w:r>
            <w:r>
              <w:t xml:space="preserve"> fiksuot</w:t>
            </w:r>
            <w:r w:rsidR="00051A9D">
              <w:t>asis</w:t>
            </w:r>
            <w:r>
              <w:t xml:space="preserve"> vieneto įkaini</w:t>
            </w:r>
            <w:r w:rsidR="00051A9D">
              <w:t>s</w:t>
            </w:r>
            <w:r>
              <w:t xml:space="preserve"> įsigalios nuo </w:t>
            </w:r>
            <w:r w:rsidR="00BC096C">
              <w:t xml:space="preserve">atnaujinto dydžio </w:t>
            </w:r>
            <w:r>
              <w:t xml:space="preserve">paskelbimo </w:t>
            </w:r>
            <w:r w:rsidRPr="0054317A">
              <w:rPr>
                <w:szCs w:val="24"/>
              </w:rPr>
              <w:t>ir galės būti taikom</w:t>
            </w:r>
            <w:r w:rsidR="005F04BA">
              <w:rPr>
                <w:szCs w:val="24"/>
              </w:rPr>
              <w:t>as</w:t>
            </w:r>
            <w:r w:rsidRPr="0054317A">
              <w:rPr>
                <w:szCs w:val="24"/>
              </w:rPr>
              <w:t xml:space="preserve"> fiksuot</w:t>
            </w:r>
            <w:r w:rsidR="005F04BA">
              <w:rPr>
                <w:szCs w:val="24"/>
              </w:rPr>
              <w:t>ojo</w:t>
            </w:r>
            <w:r w:rsidRPr="0054317A">
              <w:rPr>
                <w:szCs w:val="24"/>
              </w:rPr>
              <w:t xml:space="preserve"> vieneto įkaini</w:t>
            </w:r>
            <w:r w:rsidR="005F04BA">
              <w:rPr>
                <w:szCs w:val="24"/>
              </w:rPr>
              <w:t>o</w:t>
            </w:r>
            <w:r w:rsidRPr="0054317A">
              <w:rPr>
                <w:szCs w:val="24"/>
              </w:rPr>
              <w:t xml:space="preserve"> </w:t>
            </w:r>
            <w:r w:rsidR="00BC096C" w:rsidRPr="0054317A">
              <w:rPr>
                <w:szCs w:val="24"/>
              </w:rPr>
              <w:t>rezultat</w:t>
            </w:r>
            <w:r w:rsidR="00BC096C">
              <w:rPr>
                <w:szCs w:val="24"/>
              </w:rPr>
              <w:t>ui</w:t>
            </w:r>
            <w:r w:rsidRPr="0054317A">
              <w:rPr>
                <w:szCs w:val="24"/>
              </w:rPr>
              <w:t xml:space="preserve">, </w:t>
            </w:r>
            <w:r w:rsidR="00BC096C" w:rsidRPr="0054317A">
              <w:rPr>
                <w:szCs w:val="24"/>
              </w:rPr>
              <w:t>pasiekt</w:t>
            </w:r>
            <w:r w:rsidR="00BC096C">
              <w:rPr>
                <w:szCs w:val="24"/>
              </w:rPr>
              <w:t>am</w:t>
            </w:r>
            <w:r w:rsidR="00BC096C" w:rsidRPr="0054317A">
              <w:rPr>
                <w:szCs w:val="24"/>
              </w:rPr>
              <w:t xml:space="preserve"> </w:t>
            </w:r>
            <w:r w:rsidRPr="0054317A">
              <w:rPr>
                <w:szCs w:val="24"/>
              </w:rPr>
              <w:t>po atnaujint</w:t>
            </w:r>
            <w:r w:rsidR="005F04BA">
              <w:rPr>
                <w:szCs w:val="24"/>
              </w:rPr>
              <w:t>o</w:t>
            </w:r>
            <w:r w:rsidRPr="0054317A">
              <w:rPr>
                <w:szCs w:val="24"/>
              </w:rPr>
              <w:t xml:space="preserve"> fiksuot</w:t>
            </w:r>
            <w:r w:rsidR="005F04BA">
              <w:rPr>
                <w:szCs w:val="24"/>
              </w:rPr>
              <w:t>ojo</w:t>
            </w:r>
            <w:r w:rsidRPr="0054317A">
              <w:rPr>
                <w:szCs w:val="24"/>
              </w:rPr>
              <w:t xml:space="preserve"> vieneto įkaini</w:t>
            </w:r>
            <w:r w:rsidR="005F04BA">
              <w:rPr>
                <w:szCs w:val="24"/>
              </w:rPr>
              <w:t>o</w:t>
            </w:r>
            <w:r w:rsidRPr="0054317A">
              <w:rPr>
                <w:szCs w:val="24"/>
              </w:rPr>
              <w:t xml:space="preserve"> įsigaliojimo dienos</w:t>
            </w:r>
            <w:r>
              <w:t>.</w:t>
            </w:r>
          </w:p>
        </w:tc>
      </w:tr>
      <w:tr w:rsidR="00D00F0A" w:rsidRPr="00D62DD8" w14:paraId="4770825B" w14:textId="77777777" w:rsidTr="001B174E">
        <w:trPr>
          <w:trHeight w:val="851"/>
        </w:trPr>
        <w:tc>
          <w:tcPr>
            <w:tcW w:w="3417" w:type="dxa"/>
            <w:shd w:val="clear" w:color="auto" w:fill="auto"/>
            <w:noWrap/>
            <w:vAlign w:val="center"/>
          </w:tcPr>
          <w:p w14:paraId="642C48E9" w14:textId="77777777" w:rsidR="00D00F0A" w:rsidRPr="00D62DD8" w:rsidRDefault="00D00F0A" w:rsidP="00D00F0A">
            <w:pPr>
              <w:spacing w:before="60" w:after="60" w:line="240" w:lineRule="auto"/>
            </w:pPr>
            <w:r>
              <w:lastRenderedPageBreak/>
              <w:t>10. Vienetų pasiekimo tikrinimas</w:t>
            </w:r>
          </w:p>
          <w:p w14:paraId="11F60EE1" w14:textId="77777777" w:rsidR="00D00F0A" w:rsidRPr="00D62DD8" w:rsidRDefault="00D00F0A" w:rsidP="00D00F0A">
            <w:pPr>
              <w:spacing w:before="60" w:after="60" w:line="240" w:lineRule="auto"/>
            </w:pPr>
            <w:r>
              <w:t>– Aprašykite, kokiu (-iais) dokumentu (-ais) / sistema bus remiamasi tikrinant, ar pateikti vienetai pasiekti</w:t>
            </w:r>
          </w:p>
          <w:p w14:paraId="27A5875C" w14:textId="77777777" w:rsidR="00D00F0A" w:rsidRPr="00D62DD8" w:rsidRDefault="00D00F0A" w:rsidP="00D00F0A">
            <w:pPr>
              <w:spacing w:before="60" w:after="60" w:line="240" w:lineRule="auto"/>
            </w:pPr>
            <w:r>
              <w:t>– Aprašykite, kas bus tikrinama valdymo patikrinimų metu ir kas juos atliks</w:t>
            </w:r>
          </w:p>
          <w:p w14:paraId="1446A20D" w14:textId="77777777" w:rsidR="00D00F0A" w:rsidRPr="00D62DD8" w:rsidRDefault="00D00F0A" w:rsidP="00D00F0A">
            <w:pPr>
              <w:spacing w:before="60" w:after="60" w:line="240" w:lineRule="auto"/>
            </w:pPr>
            <w:r>
              <w:t xml:space="preserve">– Aprašykite, kokia bus atitinkamų duomenų / dokumentų rinkimo ir saugojimo tvarka </w:t>
            </w:r>
          </w:p>
        </w:tc>
        <w:tc>
          <w:tcPr>
            <w:tcW w:w="5670" w:type="dxa"/>
            <w:vAlign w:val="center"/>
          </w:tcPr>
          <w:p w14:paraId="74C38717" w14:textId="77777777" w:rsidR="00A1350D" w:rsidRPr="00030678" w:rsidRDefault="00A1350D" w:rsidP="00654D0B">
            <w:pPr>
              <w:spacing w:before="0" w:after="0" w:line="276" w:lineRule="auto"/>
              <w:jc w:val="both"/>
            </w:pPr>
            <w:r w:rsidRPr="00030678">
              <w:t xml:space="preserve">Siekiant gauti </w:t>
            </w:r>
            <w:r w:rsidR="00075AB3" w:rsidRPr="00075AB3">
              <w:t>iš Europos Komisijos</w:t>
            </w:r>
            <w:r w:rsidR="00D93359">
              <w:t xml:space="preserve"> </w:t>
            </w:r>
            <w:r w:rsidRPr="00030678">
              <w:t xml:space="preserve">apmokėjimą pagal </w:t>
            </w:r>
            <w:r w:rsidR="004D6F28" w:rsidRPr="00030678">
              <w:t>fiksuo</w:t>
            </w:r>
            <w:r w:rsidR="005F04BA">
              <w:t>tąjį</w:t>
            </w:r>
            <w:r w:rsidR="004D6F28">
              <w:t xml:space="preserve"> </w:t>
            </w:r>
            <w:r w:rsidRPr="00030678">
              <w:t xml:space="preserve">vieneto </w:t>
            </w:r>
            <w:r w:rsidR="004D6F28" w:rsidRPr="00030678">
              <w:t>įkain</w:t>
            </w:r>
            <w:r w:rsidR="005F04BA">
              <w:t>į</w:t>
            </w:r>
            <w:r w:rsidRPr="00030678">
              <w:t xml:space="preserve">, </w:t>
            </w:r>
            <w:r w:rsidR="004D6F28" w:rsidRPr="00030678">
              <w:t>fiksuot</w:t>
            </w:r>
            <w:r w:rsidR="005F04BA">
              <w:t>ojo</w:t>
            </w:r>
            <w:r w:rsidR="004D6F28" w:rsidRPr="00030678">
              <w:t xml:space="preserve"> </w:t>
            </w:r>
            <w:r w:rsidRPr="00030678">
              <w:t xml:space="preserve">vieneto </w:t>
            </w:r>
            <w:r w:rsidR="004D6F28" w:rsidRPr="00030678">
              <w:t>įkaini</w:t>
            </w:r>
            <w:r w:rsidR="005F04BA">
              <w:t>o</w:t>
            </w:r>
            <w:r w:rsidR="004D6F28" w:rsidRPr="00030678">
              <w:t xml:space="preserve"> </w:t>
            </w:r>
            <w:r w:rsidR="00BC096C" w:rsidRPr="00030678">
              <w:t>rezultat</w:t>
            </w:r>
            <w:r w:rsidR="00BC096C">
              <w:t>ui</w:t>
            </w:r>
            <w:r w:rsidR="00BC096C" w:rsidRPr="00030678">
              <w:t xml:space="preserve"> </w:t>
            </w:r>
            <w:r w:rsidRPr="00030678">
              <w:t>pagrįsti bus kaupiami šie rezultato pasiekimą pagrindžiantys dokumentai</w:t>
            </w:r>
            <w:r w:rsidRPr="00030678">
              <w:rPr>
                <w:rFonts w:cstheme="minorBidi"/>
              </w:rPr>
              <w:t>:</w:t>
            </w:r>
          </w:p>
          <w:p w14:paraId="0C226A4E" w14:textId="77777777" w:rsidR="00A1350D" w:rsidRDefault="00A1350D" w:rsidP="00654D0B">
            <w:pPr>
              <w:pStyle w:val="ListParagraph"/>
              <w:numPr>
                <w:ilvl w:val="0"/>
                <w:numId w:val="28"/>
              </w:numPr>
              <w:spacing w:before="0" w:after="0" w:line="276" w:lineRule="auto"/>
              <w:jc w:val="both"/>
            </w:pPr>
            <w:r>
              <w:t>darbo sutartis;</w:t>
            </w:r>
          </w:p>
          <w:p w14:paraId="1F54EA03" w14:textId="77777777" w:rsidR="00926989" w:rsidRDefault="00A1350D" w:rsidP="00654D0B">
            <w:pPr>
              <w:pStyle w:val="ListParagraph"/>
              <w:numPr>
                <w:ilvl w:val="0"/>
                <w:numId w:val="28"/>
              </w:numPr>
              <w:spacing w:before="0" w:after="0" w:line="276" w:lineRule="auto"/>
              <w:jc w:val="both"/>
            </w:pPr>
            <w:r w:rsidRPr="00632F93">
              <w:t>darbo laiko apskaitos žiniaraštis</w:t>
            </w:r>
            <w:r w:rsidR="00926989">
              <w:t>;</w:t>
            </w:r>
          </w:p>
          <w:p w14:paraId="17A226FF" w14:textId="77777777" w:rsidR="00A1350D" w:rsidRPr="005F04BA" w:rsidRDefault="00926989" w:rsidP="00654D0B">
            <w:pPr>
              <w:pStyle w:val="ListParagraph"/>
              <w:numPr>
                <w:ilvl w:val="0"/>
                <w:numId w:val="28"/>
              </w:numPr>
              <w:spacing w:before="0" w:after="0" w:line="276" w:lineRule="auto"/>
              <w:jc w:val="both"/>
            </w:pPr>
            <w:r w:rsidRPr="005F04BA">
              <w:t>pareigybės aprašymas ar kitas dokumentas, kuriame būtų nurodytos darbuotojo atliekamos funkcijos</w:t>
            </w:r>
            <w:r w:rsidR="00A1350D" w:rsidRPr="005F04BA">
              <w:t>.</w:t>
            </w:r>
          </w:p>
          <w:p w14:paraId="42BEB710" w14:textId="77777777" w:rsidR="00A1350D" w:rsidRDefault="00A1350D" w:rsidP="00654D0B">
            <w:pPr>
              <w:spacing w:before="60" w:after="60" w:line="276" w:lineRule="auto"/>
              <w:jc w:val="both"/>
            </w:pPr>
            <w:r>
              <w:t>Projekto vykdytojas kartu su mokėjimo prašymais</w:t>
            </w:r>
            <w:r>
              <w:rPr>
                <w:rStyle w:val="FootnoteReference"/>
              </w:rPr>
              <w:footnoteReference w:id="11"/>
            </w:r>
            <w:r>
              <w:t xml:space="preserve"> administruojančiajai institucijai teiks fiksuot</w:t>
            </w:r>
            <w:r w:rsidR="00220455">
              <w:t>ojo</w:t>
            </w:r>
            <w:r>
              <w:t xml:space="preserve"> vieneto įkaini</w:t>
            </w:r>
            <w:r w:rsidR="00220455">
              <w:t>o</w:t>
            </w:r>
            <w:r>
              <w:t xml:space="preserve"> rezultatą pagrindžiančius dokumentus, kurie kaupiami ir saugomi administruojančios</w:t>
            </w:r>
            <w:r w:rsidR="004D6F28">
              <w:t>ios</w:t>
            </w:r>
            <w:r>
              <w:t xml:space="preserve"> institucijos informacinėje sistemoje. Administruojančioji institucija tikrins, ar </w:t>
            </w:r>
            <w:r w:rsidR="00BC096C">
              <w:t xml:space="preserve">pasiektas </w:t>
            </w:r>
            <w:r>
              <w:t>fiksuot</w:t>
            </w:r>
            <w:r w:rsidR="00220455">
              <w:t>ojo</w:t>
            </w:r>
            <w:r>
              <w:t xml:space="preserve"> vieneto įkaini</w:t>
            </w:r>
            <w:r w:rsidR="00220455">
              <w:t>o</w:t>
            </w:r>
            <w:r>
              <w:t xml:space="preserve"> rezultata</w:t>
            </w:r>
            <w:r w:rsidR="00BC096C">
              <w:t>s</w:t>
            </w:r>
            <w:r>
              <w:t xml:space="preserve">. </w:t>
            </w:r>
          </w:p>
          <w:p w14:paraId="7249BA2C" w14:textId="77777777" w:rsidR="00B75266" w:rsidRPr="00D061EF" w:rsidRDefault="00A1350D" w:rsidP="00654D0B">
            <w:pPr>
              <w:spacing w:before="60" w:after="60" w:line="276" w:lineRule="auto"/>
              <w:jc w:val="both"/>
            </w:pPr>
            <w:r w:rsidRPr="00DF68FD">
              <w:t xml:space="preserve">Projektų patikrų </w:t>
            </w:r>
            <w:r>
              <w:t>bei</w:t>
            </w:r>
            <w:r w:rsidRPr="00DF68FD">
              <w:t xml:space="preserve"> dokumentų </w:t>
            </w:r>
            <w:r>
              <w:t xml:space="preserve">rinkimo ir </w:t>
            </w:r>
            <w:r w:rsidRPr="00DF68FD">
              <w:t>saugojimo tvarka vykdoma laikantis nacionaliniuose teisės aktuose</w:t>
            </w:r>
            <w:r>
              <w:rPr>
                <w:rStyle w:val="FootnoteReference"/>
              </w:rPr>
              <w:footnoteReference w:id="12"/>
            </w:r>
            <w:r w:rsidRPr="00DF68FD">
              <w:t>,</w:t>
            </w:r>
            <w:r w:rsidR="0045593C">
              <w:t xml:space="preserve"> </w:t>
            </w:r>
            <w:r w:rsidRPr="00DF68FD">
              <w:t>reglamentuojančiuose ES projektų įgyvendinimą, nustatytų reikalavimų.</w:t>
            </w:r>
          </w:p>
        </w:tc>
      </w:tr>
      <w:tr w:rsidR="00D00F0A" w:rsidRPr="00D62DD8" w14:paraId="1097243C" w14:textId="77777777" w:rsidTr="001B174E">
        <w:trPr>
          <w:trHeight w:val="851"/>
        </w:trPr>
        <w:tc>
          <w:tcPr>
            <w:tcW w:w="3417" w:type="dxa"/>
            <w:shd w:val="clear" w:color="auto" w:fill="auto"/>
            <w:noWrap/>
            <w:vAlign w:val="center"/>
          </w:tcPr>
          <w:p w14:paraId="4245CAE7" w14:textId="77777777" w:rsidR="00D00F0A" w:rsidRPr="00D62DD8" w:rsidRDefault="00D00F0A" w:rsidP="00D00F0A">
            <w:pPr>
              <w:spacing w:before="60" w:after="60" w:line="240" w:lineRule="auto"/>
            </w:pPr>
            <w:r>
              <w:t>11. Galimos žalingos paskatos, švelninimo priemonės</w:t>
            </w:r>
            <w:r w:rsidRPr="00D62DD8">
              <w:rPr>
                <w:rStyle w:val="FootnoteReference"/>
              </w:rPr>
              <w:footnoteReference w:id="13"/>
            </w:r>
            <w:r>
              <w:t xml:space="preserve"> ir apskaičiuotasis rizikos lygis (didelė / vidutinė / maža)</w:t>
            </w:r>
          </w:p>
        </w:tc>
        <w:tc>
          <w:tcPr>
            <w:tcW w:w="5670" w:type="dxa"/>
            <w:vAlign w:val="center"/>
          </w:tcPr>
          <w:p w14:paraId="4DA36644" w14:textId="77777777" w:rsidR="00D00F0A" w:rsidRPr="00D62DD8" w:rsidRDefault="00726DF7" w:rsidP="00926989">
            <w:pPr>
              <w:spacing w:before="60" w:after="60" w:line="240" w:lineRule="auto"/>
              <w:jc w:val="both"/>
            </w:pPr>
            <w:r w:rsidRPr="00B44379">
              <w:t>Nenustatyta</w:t>
            </w:r>
            <w:r w:rsidR="00DE3921">
              <w:t xml:space="preserve"> </w:t>
            </w:r>
          </w:p>
        </w:tc>
      </w:tr>
      <w:tr w:rsidR="00D00F0A" w:rsidRPr="00D62DD8" w14:paraId="755F2DF2" w14:textId="77777777" w:rsidTr="001B174E">
        <w:trPr>
          <w:trHeight w:val="851"/>
        </w:trPr>
        <w:tc>
          <w:tcPr>
            <w:tcW w:w="3417" w:type="dxa"/>
            <w:shd w:val="clear" w:color="auto" w:fill="auto"/>
            <w:noWrap/>
            <w:vAlign w:val="center"/>
          </w:tcPr>
          <w:p w14:paraId="1155C9FF" w14:textId="77777777" w:rsidR="00D00F0A" w:rsidRDefault="00D00F0A" w:rsidP="00D00F0A">
            <w:pPr>
              <w:spacing w:before="60" w:after="60" w:line="240" w:lineRule="auto"/>
            </w:pPr>
            <w:bookmarkStart w:id="3" w:name="_Hlk177995102"/>
            <w:r>
              <w:t>12. Visa suma (nacionalinė ir ES), kurią, tikimasi</w:t>
            </w:r>
            <w:r w:rsidR="004649AC">
              <w:t xml:space="preserve">, </w:t>
            </w:r>
            <w:r w:rsidR="004649AC" w:rsidRPr="004649AC">
              <w:t>Komisija šiuo pagrindu atlygin</w:t>
            </w:r>
            <w:r w:rsidR="004649AC">
              <w:t>s</w:t>
            </w:r>
            <w:r>
              <w:t xml:space="preserve"> </w:t>
            </w:r>
            <w:bookmarkEnd w:id="3"/>
          </w:p>
        </w:tc>
        <w:tc>
          <w:tcPr>
            <w:tcW w:w="5670" w:type="dxa"/>
            <w:vAlign w:val="center"/>
          </w:tcPr>
          <w:p w14:paraId="2332F7F5" w14:textId="77777777" w:rsidR="00DE3921" w:rsidRPr="00D3628B" w:rsidRDefault="00B845E3" w:rsidP="0045593C">
            <w:pPr>
              <w:spacing w:before="60" w:after="60" w:line="240" w:lineRule="auto"/>
              <w:jc w:val="both"/>
            </w:pPr>
            <w:bookmarkStart w:id="4" w:name="_Hlk138061358"/>
            <w:r>
              <w:rPr>
                <w:b/>
                <w:bCs/>
                <w:szCs w:val="24"/>
              </w:rPr>
              <w:t>38 136 624</w:t>
            </w:r>
            <w:r w:rsidR="00DE3921" w:rsidRPr="009B5D49">
              <w:rPr>
                <w:b/>
                <w:bCs/>
                <w:szCs w:val="24"/>
              </w:rPr>
              <w:t xml:space="preserve"> Eur</w:t>
            </w:r>
            <w:r w:rsidR="007D27C9" w:rsidRPr="009B5D49">
              <w:rPr>
                <w:b/>
                <w:bCs/>
                <w:szCs w:val="24"/>
              </w:rPr>
              <w:t xml:space="preserve"> (ES lėšos </w:t>
            </w:r>
            <w:r w:rsidRPr="00B845E3">
              <w:rPr>
                <w:b/>
                <w:bCs/>
                <w:szCs w:val="24"/>
              </w:rPr>
              <w:t>21 651 392</w:t>
            </w:r>
            <w:r w:rsidR="007D27C9" w:rsidRPr="009B5D49">
              <w:rPr>
                <w:b/>
                <w:bCs/>
                <w:szCs w:val="24"/>
              </w:rPr>
              <w:t xml:space="preserve">Eur, </w:t>
            </w:r>
            <w:r w:rsidR="00CD3017" w:rsidRPr="009B5D49">
              <w:rPr>
                <w:b/>
                <w:bCs/>
                <w:szCs w:val="24"/>
              </w:rPr>
              <w:t>nacionalinės</w:t>
            </w:r>
            <w:r w:rsidR="007D27C9" w:rsidRPr="009B5D49">
              <w:rPr>
                <w:b/>
                <w:bCs/>
                <w:szCs w:val="24"/>
              </w:rPr>
              <w:t xml:space="preserve"> lėšos</w:t>
            </w:r>
            <w:r w:rsidR="00421399" w:rsidRPr="009B5D49">
              <w:rPr>
                <w:b/>
                <w:bCs/>
                <w:szCs w:val="24"/>
              </w:rPr>
              <w:t xml:space="preserve"> (privačios)</w:t>
            </w:r>
            <w:r w:rsidR="007D27C9" w:rsidRPr="009B5D49">
              <w:rPr>
                <w:b/>
                <w:bCs/>
                <w:szCs w:val="24"/>
              </w:rPr>
              <w:t xml:space="preserve"> </w:t>
            </w:r>
            <w:r>
              <w:rPr>
                <w:b/>
                <w:bCs/>
                <w:szCs w:val="24"/>
              </w:rPr>
              <w:t>16 485 232</w:t>
            </w:r>
            <w:r w:rsidR="006A6811" w:rsidRPr="009B5D49">
              <w:rPr>
                <w:b/>
                <w:bCs/>
                <w:szCs w:val="24"/>
              </w:rPr>
              <w:t xml:space="preserve"> </w:t>
            </w:r>
            <w:r w:rsidR="007D27C9" w:rsidRPr="009B5D49">
              <w:rPr>
                <w:b/>
                <w:bCs/>
                <w:szCs w:val="24"/>
              </w:rPr>
              <w:t>Eur).</w:t>
            </w:r>
            <w:bookmarkEnd w:id="4"/>
          </w:p>
        </w:tc>
      </w:tr>
    </w:tbl>
    <w:p w14:paraId="5F7282BD" w14:textId="77777777" w:rsidR="003E2292" w:rsidRPr="00D62DD8" w:rsidRDefault="003E2292" w:rsidP="003E2292"/>
    <w:p w14:paraId="470E872B" w14:textId="77777777" w:rsidR="003E2292" w:rsidRPr="00D62DD8" w:rsidRDefault="004649AC" w:rsidP="00481852">
      <w:pPr>
        <w:tabs>
          <w:tab w:val="left" w:pos="851"/>
        </w:tabs>
        <w:spacing w:before="0" w:after="160" w:line="259" w:lineRule="auto"/>
        <w:jc w:val="both"/>
      </w:pPr>
      <w:r>
        <w:br w:type="page"/>
      </w:r>
      <w:r w:rsidR="003E2292">
        <w:lastRenderedPageBreak/>
        <w:t>C.</w:t>
      </w:r>
      <w:r w:rsidR="003E2292">
        <w:tab/>
        <w:t>Fiksuotųjų vieneto įkainių, fiksuotųjų sumų arba fiksuotųjų normų apskaičiavimas</w:t>
      </w:r>
    </w:p>
    <w:p w14:paraId="136455CA" w14:textId="77777777" w:rsidR="003E2292" w:rsidRPr="00D62DD8" w:rsidRDefault="003E2292" w:rsidP="00481852">
      <w:pPr>
        <w:pStyle w:val="Point0"/>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Look w:val="04A0" w:firstRow="1" w:lastRow="0" w:firstColumn="1" w:lastColumn="0" w:noHBand="0" w:noVBand="1"/>
      </w:tblPr>
      <w:tblGrid>
        <w:gridCol w:w="9628"/>
      </w:tblGrid>
      <w:tr w:rsidR="003E2292" w:rsidRPr="00D62DD8" w14:paraId="48424A14" w14:textId="77777777" w:rsidTr="001B174E">
        <w:tc>
          <w:tcPr>
            <w:tcW w:w="9855" w:type="dxa"/>
          </w:tcPr>
          <w:p w14:paraId="0B3BDFB5" w14:textId="77777777" w:rsidR="00615870" w:rsidRDefault="007F5227" w:rsidP="00615870">
            <w:pPr>
              <w:spacing w:line="276" w:lineRule="auto"/>
              <w:jc w:val="both"/>
            </w:pPr>
            <w:r>
              <w:t xml:space="preserve">Atliekant tyrimą buvo kreiptasi į </w:t>
            </w:r>
            <w:r w:rsidR="00615870">
              <w:t xml:space="preserve"> </w:t>
            </w:r>
            <w:r w:rsidR="00A1350D" w:rsidRPr="00A0588B">
              <w:t xml:space="preserve">VšĮ </w:t>
            </w:r>
            <w:r w:rsidR="00220455">
              <w:t>Inovacijų</w:t>
            </w:r>
            <w:r w:rsidR="00A1350D" w:rsidRPr="00A0588B">
              <w:t xml:space="preserve"> agentūr</w:t>
            </w:r>
            <w:r>
              <w:t>ą</w:t>
            </w:r>
            <w:r w:rsidR="00A1350D" w:rsidRPr="00A0588B">
              <w:t xml:space="preserve"> (toliau – Agentūra)</w:t>
            </w:r>
            <w:r>
              <w:t xml:space="preserve">, kuri 2014-2020 metų </w:t>
            </w:r>
            <w:r w:rsidRPr="00615870">
              <w:t>Europos Sąjungos fondų investicijų įgyvendinimo laikotarpiu</w:t>
            </w:r>
            <w:r>
              <w:t xml:space="preserve"> administravo projektus, kuri</w:t>
            </w:r>
            <w:r w:rsidR="00D93359">
              <w:t>u</w:t>
            </w:r>
            <w:r>
              <w:t>ose buvo vykdoma MTEP veikla ir</w:t>
            </w:r>
            <w:r w:rsidR="00A1350D" w:rsidRPr="00A0588B">
              <w:t xml:space="preserve"> </w:t>
            </w:r>
            <w:r w:rsidR="00615870">
              <w:t xml:space="preserve">identifikavo priemones, kuriose buvo patiriamos darbuotojų, </w:t>
            </w:r>
            <w:r w:rsidR="00860B3C">
              <w:t>vykdančių</w:t>
            </w:r>
            <w:r w:rsidR="00615870">
              <w:t xml:space="preserve"> MTEP veikl</w:t>
            </w:r>
            <w:r w:rsidR="00860B3C">
              <w:t>as</w:t>
            </w:r>
            <w:r w:rsidR="00615870">
              <w:t>, darbo užmokesčio išlaidos. Agentūra identifikavo šias priemones:</w:t>
            </w:r>
            <w:r w:rsidR="00AF467A">
              <w:t xml:space="preserve"> </w:t>
            </w:r>
            <w:r w:rsidR="00220455" w:rsidRPr="00220455">
              <w:t xml:space="preserve">2014–2020 metų Europos Sąjungos fondų investicijų veiksmų programos </w:t>
            </w:r>
            <w:r w:rsidR="00A831ED">
              <w:t>1</w:t>
            </w:r>
            <w:r w:rsidR="00220455" w:rsidRPr="00220455">
              <w:t xml:space="preserve"> prioriteto „</w:t>
            </w:r>
            <w:r w:rsidR="00A831ED" w:rsidRPr="00A831ED">
              <w:t>Mokslinių tyrimų, eksperimentinės plėtros ir inovacijų skatinimas</w:t>
            </w:r>
            <w:r w:rsidR="00220455" w:rsidRPr="00220455">
              <w:t>“ priemon</w:t>
            </w:r>
            <w:r w:rsidR="00860B3C">
              <w:t>ės</w:t>
            </w:r>
            <w:r w:rsidR="00220455" w:rsidRPr="00220455">
              <w:t xml:space="preserve"> Nr. </w:t>
            </w:r>
            <w:r w:rsidR="00A831ED" w:rsidRPr="00A831ED">
              <w:t xml:space="preserve">01.2.1-LVPA-K-823 </w:t>
            </w:r>
            <w:r w:rsidR="00220455" w:rsidRPr="00220455">
              <w:t>„</w:t>
            </w:r>
            <w:r w:rsidR="00A831ED" w:rsidRPr="00A831ED">
              <w:t>SmartInvest LT+</w:t>
            </w:r>
            <w:r w:rsidR="00220455" w:rsidRPr="00220455">
              <w:t>“</w:t>
            </w:r>
            <w:r w:rsidR="00A831ED">
              <w:t xml:space="preserve">, Nr. </w:t>
            </w:r>
            <w:r w:rsidR="00A831ED" w:rsidRPr="00A831ED">
              <w:t xml:space="preserve">01.2.1-LVPA-T-848 </w:t>
            </w:r>
            <w:r w:rsidR="00A831ED">
              <w:t>„</w:t>
            </w:r>
            <w:r w:rsidR="00A831ED" w:rsidRPr="00A831ED">
              <w:t>Smart FDI</w:t>
            </w:r>
            <w:r w:rsidR="00E76744">
              <w:t xml:space="preserve">“, Nr. </w:t>
            </w:r>
            <w:r w:rsidR="00E76744" w:rsidRPr="00E76744">
              <w:t xml:space="preserve">01.2.1-LVPA-K-856 </w:t>
            </w:r>
            <w:r w:rsidR="00E76744">
              <w:t>„</w:t>
            </w:r>
            <w:r w:rsidR="00E76744" w:rsidRPr="00E76744">
              <w:t>Eksperimentas</w:t>
            </w:r>
            <w:r w:rsidR="00E76744">
              <w:t xml:space="preserve">“, </w:t>
            </w:r>
            <w:r w:rsidR="00E76744" w:rsidRPr="00E76744">
              <w:t>Nr. J05-LVPA-K „Intelektas. Bendri mokslo–verslo projektai</w:t>
            </w:r>
            <w:r w:rsidR="00E76744">
              <w:t>“ bei 13 prioriteto „</w:t>
            </w:r>
            <w:r w:rsidR="00E76744" w:rsidRPr="00E76744">
              <w:t>Veiksmų, skirtų COVID-19 pandemijos sukeltai krizei įveikti, skatinimas ir pasirengimas aplinką tausojančiam, skaitmeniniam ir tvariam ekonomikos atgaivinimui</w:t>
            </w:r>
            <w:r w:rsidR="00E76744">
              <w:t>“ priemon</w:t>
            </w:r>
            <w:r w:rsidR="00860B3C">
              <w:t>ės</w:t>
            </w:r>
            <w:r w:rsidR="00E76744">
              <w:t xml:space="preserve"> Nr. </w:t>
            </w:r>
            <w:r w:rsidR="00E76744" w:rsidRPr="00E76744">
              <w:t xml:space="preserve">13.1.1-LVPA-K-856 </w:t>
            </w:r>
            <w:r w:rsidR="00E76744">
              <w:t xml:space="preserve">„Eksperimentas“ ir Nr. </w:t>
            </w:r>
            <w:r w:rsidR="00E76744" w:rsidRPr="00E76744">
              <w:t>13.1.1-LVPA-T-858</w:t>
            </w:r>
            <w:r w:rsidR="00E76744">
              <w:t xml:space="preserve"> „</w:t>
            </w:r>
            <w:r w:rsidR="00E76744" w:rsidRPr="00E76744">
              <w:t>COVID-19 MTEP</w:t>
            </w:r>
            <w:r w:rsidR="00E76744">
              <w:t xml:space="preserve">“ </w:t>
            </w:r>
            <w:r w:rsidR="007A54A3">
              <w:t xml:space="preserve">. </w:t>
            </w:r>
            <w:r w:rsidR="00615870">
              <w:t xml:space="preserve">Taip pat Agentūra surinko ir pateikė informaciją apie </w:t>
            </w:r>
            <w:r w:rsidR="000B207B">
              <w:t xml:space="preserve">darbuotojų, vykdančių MTEP veiklas, </w:t>
            </w:r>
            <w:r w:rsidR="000C4551">
              <w:t>faktiškai patirtų  darbo užmokesčio išlaidų</w:t>
            </w:r>
            <w:r w:rsidR="00615870">
              <w:t xml:space="preserve"> istorinius duomenis (2 priedas), kuriais remiantis buvo apskaičiuotas fiksuotasis vieneto įkainis. </w:t>
            </w:r>
            <w:r w:rsidR="00615870" w:rsidRPr="00A0588B">
              <w:t xml:space="preserve">Analizuojamų duomenų laikotarpis </w:t>
            </w:r>
            <w:r w:rsidR="00615870">
              <w:t xml:space="preserve">nustatytas pagal išlaidų patyrimo datas ir apima laikotarpį </w:t>
            </w:r>
            <w:r w:rsidR="00615870" w:rsidRPr="00A0588B">
              <w:t xml:space="preserve">nuo </w:t>
            </w:r>
            <w:r w:rsidR="00615870">
              <w:t>2022</w:t>
            </w:r>
            <w:r w:rsidR="00615870" w:rsidRPr="00A0588B">
              <w:t xml:space="preserve"> m. </w:t>
            </w:r>
            <w:r w:rsidR="00615870">
              <w:t>kovo mėn.</w:t>
            </w:r>
            <w:r w:rsidR="00615870" w:rsidRPr="00A0588B">
              <w:t xml:space="preserve"> iki 202</w:t>
            </w:r>
            <w:r w:rsidR="00615870">
              <w:t>3</w:t>
            </w:r>
            <w:r w:rsidR="00615870" w:rsidRPr="00A0588B">
              <w:t xml:space="preserve"> m. </w:t>
            </w:r>
            <w:r w:rsidR="00615870">
              <w:t xml:space="preserve">vasario mėn. </w:t>
            </w:r>
            <w:r w:rsidR="00647DAC" w:rsidRPr="00BD384F">
              <w:t>Analizei pasirinktas vienerių metų laikotarpis, siekiant įtraukti pilnų ir aktualių metų duomenis.</w:t>
            </w:r>
          </w:p>
          <w:p w14:paraId="1301D482" w14:textId="77777777" w:rsidR="00487887" w:rsidRPr="00D62DD8" w:rsidRDefault="00E76744" w:rsidP="00E76744">
            <w:pPr>
              <w:spacing w:line="276" w:lineRule="auto"/>
              <w:jc w:val="both"/>
            </w:pPr>
            <w:r>
              <w:t xml:space="preserve">Tyrimą atliko </w:t>
            </w:r>
            <w:r w:rsidR="00A1350D" w:rsidRPr="00A0588B">
              <w:t xml:space="preserve">VšĮ Europos socialinio fondo agentūros </w:t>
            </w:r>
            <w:r w:rsidR="00615870">
              <w:t>Metodinis konsultacijų centras</w:t>
            </w:r>
            <w:r w:rsidR="00A1350D">
              <w:t xml:space="preserve"> </w:t>
            </w:r>
            <w:r w:rsidR="00A1350D" w:rsidRPr="00F90FC1">
              <w:t>(toliau – M</w:t>
            </w:r>
            <w:r w:rsidR="00615870">
              <w:t>KC</w:t>
            </w:r>
            <w:r w:rsidR="00A1350D" w:rsidRPr="00F90FC1">
              <w:t>)</w:t>
            </w:r>
            <w:r>
              <w:t xml:space="preserve">. </w:t>
            </w:r>
            <w:r w:rsidR="007044A4" w:rsidRPr="00A0588B">
              <w:t>Visi pirminiai išlaidas pagrindžiantys dokumentai saugomi projektų vykdytoj</w:t>
            </w:r>
            <w:r w:rsidR="007044A4">
              <w:t>ų</w:t>
            </w:r>
            <w:r w:rsidR="007044A4" w:rsidRPr="00A0588B">
              <w:t xml:space="preserve"> ir </w:t>
            </w:r>
            <w:r w:rsidR="007044A4">
              <w:t xml:space="preserve">SFMIS2014 </w:t>
            </w:r>
            <w:r w:rsidR="007044A4" w:rsidRPr="00A0588B">
              <w:t>duomenų bazėje.</w:t>
            </w:r>
            <w:r w:rsidR="007044A4">
              <w:t xml:space="preserve"> S</w:t>
            </w:r>
            <w:r w:rsidR="007044A4" w:rsidRPr="00F90FC1">
              <w:t>u tyrimu susijusi informacija saugoma M</w:t>
            </w:r>
            <w:r w:rsidR="00615870">
              <w:t>KC</w:t>
            </w:r>
            <w:r w:rsidR="007044A4" w:rsidRPr="00F90FC1">
              <w:t xml:space="preserve"> informacinėje sistemoje.</w:t>
            </w:r>
          </w:p>
        </w:tc>
      </w:tr>
    </w:tbl>
    <w:p w14:paraId="3220CCB7" w14:textId="77777777" w:rsidR="003E2292" w:rsidRPr="00D62DD8" w:rsidRDefault="003E2292" w:rsidP="003E2292">
      <w:pPr>
        <w:pStyle w:val="Point0"/>
      </w:pPr>
      <w:r>
        <w:t>2.</w:t>
      </w:r>
      <w:r>
        <w:tab/>
        <w:t>Nurodykite, kodėl siūlomas metodas ir skaičiavimas</w:t>
      </w:r>
      <w:r w:rsidR="009C7E7D">
        <w:t xml:space="preserve"> </w:t>
      </w:r>
      <w:r>
        <w:t>tinka veiksmo rūšiai.</w:t>
      </w:r>
    </w:p>
    <w:tbl>
      <w:tblPr>
        <w:tblStyle w:val="TableGrid"/>
        <w:tblW w:w="0" w:type="auto"/>
        <w:tblLook w:val="04A0" w:firstRow="1" w:lastRow="0" w:firstColumn="1" w:lastColumn="0" w:noHBand="0" w:noVBand="1"/>
      </w:tblPr>
      <w:tblGrid>
        <w:gridCol w:w="9628"/>
      </w:tblGrid>
      <w:tr w:rsidR="003E2292" w:rsidRPr="00D62DD8" w14:paraId="36729861" w14:textId="77777777" w:rsidTr="001B174E">
        <w:tc>
          <w:tcPr>
            <w:tcW w:w="9855" w:type="dxa"/>
          </w:tcPr>
          <w:p w14:paraId="2F5A4E17" w14:textId="77777777" w:rsidR="003E2292" w:rsidRPr="00D62DD8" w:rsidRDefault="007044A4" w:rsidP="00EE4EAB">
            <w:pPr>
              <w:spacing w:line="276" w:lineRule="auto"/>
              <w:jc w:val="both"/>
            </w:pPr>
            <w:r>
              <w:t>Siūlomas metodas, naudotas fiksuot</w:t>
            </w:r>
            <w:r w:rsidR="008F3855">
              <w:t>ojo</w:t>
            </w:r>
            <w:r>
              <w:t xml:space="preserve"> vieneto įkaini</w:t>
            </w:r>
            <w:r w:rsidR="008F3855">
              <w:t>o</w:t>
            </w:r>
            <w:r>
              <w:t xml:space="preserve"> apskaičiavimui, yra tinkamas</w:t>
            </w:r>
            <w:r w:rsidRPr="00A0588B">
              <w:t xml:space="preserve">, nes tyrimas atliktas </w:t>
            </w:r>
            <w:r>
              <w:t xml:space="preserve">remiantis </w:t>
            </w:r>
            <w:r w:rsidR="008F3855">
              <w:t>projektų istoriniais duomenimis</w:t>
            </w:r>
            <w:r>
              <w:t xml:space="preserve">. </w:t>
            </w:r>
            <w:r w:rsidRPr="005D0BA2">
              <w:t xml:space="preserve">Atlikta </w:t>
            </w:r>
            <w:r>
              <w:t>a</w:t>
            </w:r>
            <w:r w:rsidRPr="005D0BA2">
              <w:t xml:space="preserve">nalizė leidžia įvertinti išlaidų pagrįstumą, o gautus rezultatus pritaikyti </w:t>
            </w:r>
            <w:r w:rsidR="00F17BCB" w:rsidRPr="005D0BA2">
              <w:t>fiksuot</w:t>
            </w:r>
            <w:r w:rsidR="00F17BCB">
              <w:t>ojo</w:t>
            </w:r>
            <w:r w:rsidR="00F17BCB" w:rsidRPr="005D0BA2">
              <w:t xml:space="preserve"> </w:t>
            </w:r>
            <w:r w:rsidRPr="005D0BA2">
              <w:t xml:space="preserve">vieneto </w:t>
            </w:r>
            <w:r w:rsidR="00F17BCB" w:rsidRPr="005D0BA2">
              <w:t>įkaini</w:t>
            </w:r>
            <w:r w:rsidR="00F17BCB">
              <w:t>o</w:t>
            </w:r>
            <w:r w:rsidR="00F17BCB" w:rsidRPr="005D0BA2">
              <w:t xml:space="preserve"> </w:t>
            </w:r>
            <w:r w:rsidRPr="005D0BA2">
              <w:t>nustatymui.</w:t>
            </w:r>
          </w:p>
        </w:tc>
      </w:tr>
    </w:tbl>
    <w:p w14:paraId="654C9AC7" w14:textId="77777777" w:rsidR="003E2292" w:rsidRDefault="003E2292" w:rsidP="00F450A6">
      <w:pPr>
        <w:pStyle w:val="Point0"/>
        <w:jc w:val="both"/>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Look w:val="04A0" w:firstRow="1" w:lastRow="0" w:firstColumn="1" w:lastColumn="0" w:noHBand="0" w:noVBand="1"/>
      </w:tblPr>
      <w:tblGrid>
        <w:gridCol w:w="9628"/>
      </w:tblGrid>
      <w:tr w:rsidR="0053238D" w:rsidRPr="00D62DD8" w14:paraId="57C188F5" w14:textId="77777777" w:rsidTr="003E4542">
        <w:tc>
          <w:tcPr>
            <w:tcW w:w="9854" w:type="dxa"/>
          </w:tcPr>
          <w:p w14:paraId="46DAA074" w14:textId="77777777" w:rsidR="007044A4" w:rsidRPr="00E50DC7" w:rsidRDefault="007044A4" w:rsidP="007044A4">
            <w:pPr>
              <w:spacing w:before="0" w:after="0" w:line="276" w:lineRule="auto"/>
            </w:pPr>
            <w:r w:rsidRPr="00E50DC7">
              <w:t>Tyrimo etapai:</w:t>
            </w:r>
          </w:p>
          <w:p w14:paraId="4C4A6C04" w14:textId="77777777" w:rsidR="00A939D4" w:rsidRDefault="007044A4" w:rsidP="007044A4">
            <w:pPr>
              <w:spacing w:before="0" w:after="0" w:line="276" w:lineRule="auto"/>
            </w:pPr>
            <w:r w:rsidRPr="00E50DC7">
              <w:t>1.</w:t>
            </w:r>
            <w:r>
              <w:t xml:space="preserve"> </w:t>
            </w:r>
            <w:r w:rsidR="00A939D4">
              <w:t>Tyrimo objekto nustatymas;</w:t>
            </w:r>
          </w:p>
          <w:p w14:paraId="5E1EA22E" w14:textId="77777777" w:rsidR="007044A4" w:rsidRPr="00E50DC7" w:rsidRDefault="00827192" w:rsidP="007044A4">
            <w:pPr>
              <w:spacing w:before="0" w:after="0" w:line="276" w:lineRule="auto"/>
            </w:pPr>
            <w:r>
              <w:t xml:space="preserve">2. </w:t>
            </w:r>
            <w:r w:rsidR="008F3855">
              <w:t>Projektų istorinių duomenų</w:t>
            </w:r>
            <w:r w:rsidR="007044A4" w:rsidRPr="00E50DC7">
              <w:t xml:space="preserve"> analizė</w:t>
            </w:r>
            <w:r w:rsidR="007044A4">
              <w:t>;</w:t>
            </w:r>
          </w:p>
          <w:p w14:paraId="5840988C" w14:textId="77777777" w:rsidR="007044A4" w:rsidRDefault="0063366E" w:rsidP="007044A4">
            <w:pPr>
              <w:spacing w:before="0" w:after="0" w:line="276" w:lineRule="auto"/>
            </w:pPr>
            <w:r>
              <w:t>3</w:t>
            </w:r>
            <w:r w:rsidR="007044A4" w:rsidRPr="00E50DC7">
              <w:t>.</w:t>
            </w:r>
            <w:r w:rsidR="007044A4">
              <w:t xml:space="preserve"> </w:t>
            </w:r>
            <w:r w:rsidR="007044A4" w:rsidRPr="00E50DC7">
              <w:t>Fiksuot</w:t>
            </w:r>
            <w:r w:rsidR="008F3855">
              <w:t>ojo</w:t>
            </w:r>
            <w:r w:rsidR="007044A4" w:rsidRPr="00E50DC7">
              <w:t xml:space="preserve"> vieneto įkaini</w:t>
            </w:r>
            <w:r w:rsidR="008F3855">
              <w:t>o</w:t>
            </w:r>
            <w:r w:rsidR="007044A4" w:rsidRPr="00E50DC7">
              <w:t xml:space="preserve"> nustatymas</w:t>
            </w:r>
            <w:r w:rsidR="007044A4">
              <w:t>.</w:t>
            </w:r>
            <w:r w:rsidR="007044A4" w:rsidRPr="00E50DC7">
              <w:t xml:space="preserve"> </w:t>
            </w:r>
          </w:p>
          <w:p w14:paraId="41292AE5" w14:textId="77777777" w:rsidR="00A939D4" w:rsidRPr="00263FA5" w:rsidRDefault="00A939D4" w:rsidP="00263FA5">
            <w:pPr>
              <w:pStyle w:val="ListParagraph"/>
              <w:numPr>
                <w:ilvl w:val="0"/>
                <w:numId w:val="38"/>
              </w:numPr>
              <w:spacing w:line="276" w:lineRule="auto"/>
              <w:jc w:val="center"/>
              <w:rPr>
                <w:b/>
                <w:bCs/>
              </w:rPr>
            </w:pPr>
            <w:r w:rsidRPr="00263FA5">
              <w:rPr>
                <w:b/>
                <w:bCs/>
              </w:rPr>
              <w:lastRenderedPageBreak/>
              <w:t>Tyrimo objekto nustatymas</w:t>
            </w:r>
          </w:p>
          <w:p w14:paraId="635F6C94" w14:textId="77777777" w:rsidR="00263FA5" w:rsidRPr="00263FA5" w:rsidRDefault="00263FA5" w:rsidP="00263FA5">
            <w:pPr>
              <w:pStyle w:val="ListParagraph"/>
              <w:spacing w:line="276" w:lineRule="auto"/>
              <w:rPr>
                <w:b/>
                <w:bCs/>
              </w:rPr>
            </w:pPr>
          </w:p>
          <w:p w14:paraId="5ED55E5A" w14:textId="77777777" w:rsidR="00A939D4" w:rsidRPr="001028E6" w:rsidRDefault="00A939D4" w:rsidP="00A939D4">
            <w:pPr>
              <w:spacing w:before="0" w:after="0" w:line="276" w:lineRule="auto"/>
              <w:jc w:val="both"/>
            </w:pPr>
            <w:r w:rsidRPr="00A939D4">
              <w:t>Frascati vadovo 2015 „Mokslinių tyrimų ir eksperimentinės plėtros duomenų rinkimo bei teikimo rekomendacijų</w:t>
            </w:r>
            <w:r w:rsidR="00F17BCB">
              <w:t>“</w:t>
            </w:r>
            <w:r>
              <w:rPr>
                <w:rStyle w:val="FootnoteReference"/>
              </w:rPr>
              <w:footnoteReference w:id="14"/>
            </w:r>
            <w:r w:rsidRPr="00A939D4">
              <w:t xml:space="preserve"> 5 skyriuje nurodyta, kad MTEP personalas – tai MTEP vykdantys asmenys, aukštos kvalifikacijos mokslininkai ir inžinieriai (tyrėjai), didelės techninės patirties turintys ir tinkamai parengti techniniai darbuotojai, bei pagalbinis personalas, tiesiogiai prisidedantis prie MTEP projektų vykdymo ir MTEP vykdančių statistinių vienetų veiklos</w:t>
            </w:r>
            <w:r>
              <w:t xml:space="preserve">. MTEP personalas – tai visi asmenys, tiesiogiai dalyvaujantys MTEP vykdyme, </w:t>
            </w:r>
            <w:r w:rsidRPr="001028E6">
              <w:t xml:space="preserve">nepriklausomai nuo to, ar jie yra įdarbinti </w:t>
            </w:r>
          </w:p>
          <w:p w14:paraId="7E06BB89" w14:textId="77777777" w:rsidR="00A939D4" w:rsidRDefault="00A939D4" w:rsidP="00A939D4">
            <w:pPr>
              <w:spacing w:before="0" w:after="0" w:line="276" w:lineRule="auto"/>
              <w:jc w:val="both"/>
            </w:pPr>
            <w:r w:rsidRPr="001028E6">
              <w:t>statistiniame vienete, arba</w:t>
            </w:r>
            <w:r w:rsidRPr="002F1A20">
              <w:t xml:space="preserve"> išoriniai vykdytojai</w:t>
            </w:r>
            <w:r w:rsidR="00A75AE0" w:rsidRPr="002F1A20">
              <w:t xml:space="preserve"> (išorinis MTEP personalas)</w:t>
            </w:r>
            <w:r>
              <w:t xml:space="preserve">, visiškai integruoti į statistinio vieneto MTEP veiklą </w:t>
            </w:r>
            <w:r w:rsidRPr="001028E6">
              <w:t xml:space="preserve">ir teikiantys tiesiogines paslaugas, skirtas MTEP (pavyzdžiui, MTEP vadybininkai, administratoriai, techniniai ir kanceliarijos darbuotojai). </w:t>
            </w:r>
            <w:r>
              <w:t>Abi MTEP personalo grupės (tiek įdarbinti asmenys</w:t>
            </w:r>
            <w:r w:rsidR="00F17BCB">
              <w:t>,</w:t>
            </w:r>
            <w:r>
              <w:t xml:space="preserve"> tiek išoriniai vykdytojai) yra klasifikuojami pagal jų MTEP funkcijas: tyrėjai, techniniai darbuotojai ir kiti aptarnaujantys darbuotojai. </w:t>
            </w:r>
          </w:p>
          <w:p w14:paraId="63557E03" w14:textId="77777777" w:rsidR="0018266E" w:rsidRDefault="0018266E" w:rsidP="00A939D4">
            <w:pPr>
              <w:spacing w:before="0" w:after="0" w:line="276" w:lineRule="auto"/>
              <w:jc w:val="both"/>
            </w:pPr>
          </w:p>
          <w:p w14:paraId="61D0340C" w14:textId="77777777" w:rsidR="00A939D4" w:rsidRDefault="00A939D4" w:rsidP="00A939D4">
            <w:pPr>
              <w:spacing w:before="0" w:after="0" w:line="276" w:lineRule="auto"/>
              <w:jc w:val="both"/>
            </w:pPr>
            <w:r>
              <w:t xml:space="preserve">Atsižvelgiant į tai, kad </w:t>
            </w:r>
            <w:r w:rsidR="00860B3C">
              <w:t xml:space="preserve">pagal nustatytą fiksuotąjį vieneto įkainį </w:t>
            </w:r>
            <w:r>
              <w:t xml:space="preserve">planuojamos finansuoti išlaidos apima tik </w:t>
            </w:r>
            <w:r w:rsidR="00860B3C">
              <w:t xml:space="preserve">Lietuvoje </w:t>
            </w:r>
            <w:r>
              <w:t>įdarbintų darbuotojų</w:t>
            </w:r>
            <w:r w:rsidR="009D5174">
              <w:t xml:space="preserve"> </w:t>
            </w:r>
            <w:r>
              <w:t>darbo užmokesčio išlaidas, tyrime analizuojam</w:t>
            </w:r>
            <w:r w:rsidR="009D5174">
              <w:t>os</w:t>
            </w:r>
            <w:r w:rsidR="00AF203C">
              <w:t xml:space="preserve"> tik</w:t>
            </w:r>
            <w:r w:rsidR="00860B3C">
              <w:t xml:space="preserve"> Lietuvoje pagal </w:t>
            </w:r>
            <w:r w:rsidR="00824D9D">
              <w:t>d</w:t>
            </w:r>
            <w:r w:rsidR="00860B3C">
              <w:t>arbo sutartis</w:t>
            </w:r>
            <w:r w:rsidR="00AF203C">
              <w:t xml:space="preserve"> įdarbinto personalo išlaidos</w:t>
            </w:r>
            <w:r w:rsidR="00824D9D">
              <w:t>. Tyrime</w:t>
            </w:r>
            <w:r w:rsidR="00AF203C">
              <w:t xml:space="preserve"> </w:t>
            </w:r>
            <w:r w:rsidR="00AF203C" w:rsidRPr="002F1A20">
              <w:t xml:space="preserve">neanalizuojamos išorinio </w:t>
            </w:r>
            <w:r w:rsidR="00A75AE0" w:rsidRPr="002F1A20">
              <w:t xml:space="preserve">MTEP </w:t>
            </w:r>
            <w:r w:rsidR="00AF203C" w:rsidRPr="002F1A20">
              <w:t xml:space="preserve">personalo </w:t>
            </w:r>
            <w:r w:rsidR="00860B3C">
              <w:t xml:space="preserve">bei užsienio valstybėje įdarbinto </w:t>
            </w:r>
            <w:r w:rsidR="009D5174">
              <w:t xml:space="preserve">MTEP </w:t>
            </w:r>
            <w:r w:rsidR="00860B3C">
              <w:t>personalo</w:t>
            </w:r>
            <w:r w:rsidR="00F17BCB">
              <w:t>,</w:t>
            </w:r>
            <w:r w:rsidR="00860B3C">
              <w:t xml:space="preserve"> išlaidos</w:t>
            </w:r>
            <w:r w:rsidR="00AF203C">
              <w:t xml:space="preserve">. </w:t>
            </w:r>
          </w:p>
          <w:p w14:paraId="0B698CF9" w14:textId="77777777" w:rsidR="00E32DB9" w:rsidRDefault="00E32DB9" w:rsidP="00A939D4">
            <w:pPr>
              <w:spacing w:before="0" w:after="0" w:line="276" w:lineRule="auto"/>
              <w:jc w:val="both"/>
              <w:rPr>
                <w:b/>
                <w:bCs/>
              </w:rPr>
            </w:pPr>
          </w:p>
          <w:p w14:paraId="6B51F369" w14:textId="77777777" w:rsidR="007044A4" w:rsidRDefault="00E32DB9" w:rsidP="007044A4">
            <w:pPr>
              <w:spacing w:line="276" w:lineRule="auto"/>
              <w:jc w:val="center"/>
              <w:rPr>
                <w:b/>
                <w:bCs/>
              </w:rPr>
            </w:pPr>
            <w:r>
              <w:rPr>
                <w:b/>
                <w:bCs/>
              </w:rPr>
              <w:t xml:space="preserve">2. </w:t>
            </w:r>
            <w:r w:rsidR="008F3855">
              <w:rPr>
                <w:b/>
                <w:bCs/>
              </w:rPr>
              <w:t>Projektų istorinių duomenų</w:t>
            </w:r>
            <w:r w:rsidR="007044A4" w:rsidRPr="00E50DC7">
              <w:rPr>
                <w:b/>
                <w:bCs/>
              </w:rPr>
              <w:t xml:space="preserve"> </w:t>
            </w:r>
            <w:r>
              <w:rPr>
                <w:b/>
                <w:bCs/>
              </w:rPr>
              <w:t>rinkimas, analizė ir skaičiavimai</w:t>
            </w:r>
          </w:p>
          <w:p w14:paraId="41F403DF" w14:textId="77777777" w:rsidR="00831792" w:rsidRPr="00E50DC7" w:rsidRDefault="00831792" w:rsidP="007044A4">
            <w:pPr>
              <w:spacing w:line="276" w:lineRule="auto"/>
              <w:jc w:val="center"/>
              <w:rPr>
                <w:b/>
                <w:bCs/>
              </w:rPr>
            </w:pPr>
          </w:p>
          <w:p w14:paraId="49455E40" w14:textId="77777777" w:rsidR="006E488A" w:rsidRPr="007611A6" w:rsidRDefault="008C3C04" w:rsidP="00FD59E4">
            <w:pPr>
              <w:spacing w:before="0" w:after="0" w:line="276" w:lineRule="auto"/>
              <w:jc w:val="both"/>
            </w:pPr>
            <w:r w:rsidRPr="00220455">
              <w:t xml:space="preserve">2014–2020 metų </w:t>
            </w:r>
            <w:r w:rsidRPr="00615870">
              <w:t>Europos Sąjungos fondų investicijų įgyvendinimo laikotarpiu</w:t>
            </w:r>
            <w:r>
              <w:t xml:space="preserve"> buvo vykdomi projektai, kuriuose buvo finansuojam</w:t>
            </w:r>
            <w:r w:rsidR="00CF6D67">
              <w:t>o</w:t>
            </w:r>
            <w:r>
              <w:t>s MTEP veikl</w:t>
            </w:r>
            <w:r w:rsidR="00CF6D67">
              <w:t>os</w:t>
            </w:r>
            <w:r>
              <w:t>, kurias vykdė tyrėjai, techniniai darbuotojai</w:t>
            </w:r>
            <w:r w:rsidR="00AF203C">
              <w:t xml:space="preserve"> ir kitas aptarnaujantis personalas, įdarbinti pagal darbo arba civilines sutartis. Priemonių, kuriose buvo finansuotos tokios išlaidos, sąrašą sudarė Agentūra. Vėliau pagal priemonių sąrašą</w:t>
            </w:r>
            <w:r w:rsidR="008013D6">
              <w:t xml:space="preserve"> ir</w:t>
            </w:r>
            <w:r w:rsidR="00AF203C">
              <w:t xml:space="preserve"> remiantis SFMIS2014 esančia </w:t>
            </w:r>
            <w:r w:rsidR="00AF203C" w:rsidRPr="007611A6">
              <w:t xml:space="preserve">informacija buvo sudarytas projektų sąrašas ir nustatyta, kad </w:t>
            </w:r>
            <w:r w:rsidR="00860B3C" w:rsidRPr="007611A6">
              <w:t>pagal atrinktas priemones buvo įgyvendint</w:t>
            </w:r>
            <w:r w:rsidR="006E488A" w:rsidRPr="007611A6">
              <w:t>i</w:t>
            </w:r>
            <w:r w:rsidR="00860B3C" w:rsidRPr="007611A6">
              <w:t xml:space="preserve"> ar </w:t>
            </w:r>
            <w:r w:rsidR="00B91FA5" w:rsidRPr="007611A6">
              <w:t>atrinktų projektų ataskaitos formavimo</w:t>
            </w:r>
            <w:r w:rsidR="00860B3C" w:rsidRPr="007611A6">
              <w:t xml:space="preserve"> metu</w:t>
            </w:r>
            <w:r w:rsidR="00716DB4" w:rsidRPr="007611A6">
              <w:t xml:space="preserve"> (2023 m. liepos 19 d</w:t>
            </w:r>
            <w:r w:rsidR="00574C27" w:rsidRPr="007611A6">
              <w:t>.</w:t>
            </w:r>
            <w:r w:rsidR="00716DB4" w:rsidRPr="007611A6">
              <w:t xml:space="preserve">) </w:t>
            </w:r>
            <w:r w:rsidR="00860B3C" w:rsidRPr="007611A6">
              <w:t xml:space="preserve"> vis dar įgyvendinam</w:t>
            </w:r>
            <w:r w:rsidR="006E488A" w:rsidRPr="007611A6">
              <w:t xml:space="preserve">i 594 projektai. Analizei buvo pasirinktas </w:t>
            </w:r>
            <w:r w:rsidR="00647DAC" w:rsidRPr="007611A6">
              <w:t xml:space="preserve">darbo užmokesčio išlaidų </w:t>
            </w:r>
            <w:r w:rsidR="006E488A" w:rsidRPr="007611A6">
              <w:t xml:space="preserve">pilnų vienerių metų laikotarpis, siekiant įtraukti pilnų ir aktualių metų duomenis, todėl visų pirma buvo atliktas duomenų </w:t>
            </w:r>
            <w:r w:rsidR="008013D6" w:rsidRPr="007611A6">
              <w:t xml:space="preserve">tvarkymas </w:t>
            </w:r>
            <w:r w:rsidR="006E488A" w:rsidRPr="007611A6">
              <w:t>ir suformuotas tinkamas populiacijos dydis. Iš populiacijos buvo eliminuoti projektai pagal šiuos kriterijus:</w:t>
            </w:r>
          </w:p>
          <w:p w14:paraId="053D87BC" w14:textId="77777777" w:rsidR="006E488A" w:rsidRPr="007611A6" w:rsidRDefault="006E488A" w:rsidP="00FD59E4">
            <w:pPr>
              <w:spacing w:before="0" w:after="0" w:line="276" w:lineRule="auto"/>
              <w:jc w:val="both"/>
            </w:pPr>
            <w:r w:rsidRPr="007611A6">
              <w:t xml:space="preserve">- projektai, kurių baigimo data yra ankstesnė nei duomenų rinkimo laikotarpio pabaiga, t.y. 2023 m. vasario mėn. </w:t>
            </w:r>
          </w:p>
          <w:p w14:paraId="248CD98B" w14:textId="77777777" w:rsidR="006E488A" w:rsidRPr="007611A6" w:rsidRDefault="006E488A" w:rsidP="00FD59E4">
            <w:pPr>
              <w:spacing w:before="0" w:after="0" w:line="276" w:lineRule="auto"/>
              <w:jc w:val="both"/>
            </w:pPr>
            <w:r w:rsidRPr="007611A6">
              <w:t xml:space="preserve">- projektai, kurių pabaigos data yra vėlesnė nei duomenų rinkimo laikotarpio pabaiga, t.y. 2023 m. </w:t>
            </w:r>
            <w:r w:rsidR="00CD39BD" w:rsidRPr="007611A6">
              <w:t xml:space="preserve">kovo </w:t>
            </w:r>
            <w:r w:rsidRPr="007611A6">
              <w:t>mėn.</w:t>
            </w:r>
            <w:r w:rsidR="00CD39BD" w:rsidRPr="007611A6">
              <w:t xml:space="preserve"> ir vėlesni mėnesiai</w:t>
            </w:r>
            <w:r w:rsidRPr="007611A6">
              <w:t xml:space="preserve">, tačiau </w:t>
            </w:r>
            <w:r w:rsidR="00CD39BD" w:rsidRPr="007611A6">
              <w:t>nedeklaruotos darbo užmokesčio išlaidos už 2023 m. vasario mėn.</w:t>
            </w:r>
            <w:r w:rsidR="0090775A" w:rsidRPr="007611A6">
              <w:rPr>
                <w:rStyle w:val="FootnoteReference"/>
              </w:rPr>
              <w:footnoteReference w:id="15"/>
            </w:r>
            <w:r w:rsidRPr="007611A6">
              <w:t>;</w:t>
            </w:r>
          </w:p>
          <w:p w14:paraId="0643ED7C" w14:textId="77777777" w:rsidR="006E488A" w:rsidRDefault="006E488A" w:rsidP="00FD59E4">
            <w:pPr>
              <w:spacing w:before="0" w:after="0" w:line="276" w:lineRule="auto"/>
              <w:jc w:val="both"/>
            </w:pPr>
            <w:r>
              <w:t>- projektai, kurių sutartys buvo nutrauktos.</w:t>
            </w:r>
          </w:p>
          <w:p w14:paraId="76FA72D4" w14:textId="77777777" w:rsidR="00647DAC" w:rsidRDefault="006E488A" w:rsidP="00647DAC">
            <w:pPr>
              <w:spacing w:before="0" w:after="0" w:line="276" w:lineRule="auto"/>
              <w:jc w:val="both"/>
            </w:pPr>
            <w:r>
              <w:lastRenderedPageBreak/>
              <w:t xml:space="preserve">Taigi, po pirmojo duomenų </w:t>
            </w:r>
            <w:r w:rsidR="008013D6">
              <w:t>tvarkymo</w:t>
            </w:r>
            <w:r>
              <w:t xml:space="preserve">, galutinį populiacijos dydį </w:t>
            </w:r>
            <w:r w:rsidRPr="00A81BBA">
              <w:t>sudar</w:t>
            </w:r>
            <w:r w:rsidR="008013D6" w:rsidRPr="00A81BBA">
              <w:t>ė</w:t>
            </w:r>
            <w:r w:rsidRPr="00A81BBA">
              <w:t xml:space="preserve"> </w:t>
            </w:r>
            <w:r w:rsidR="0090775A" w:rsidRPr="00A81BBA">
              <w:t xml:space="preserve"> 181 </w:t>
            </w:r>
            <w:r w:rsidRPr="00A81BBA">
              <w:t>projekta</w:t>
            </w:r>
            <w:r w:rsidR="0090775A" w:rsidRPr="00A81BBA">
              <w:t>s</w:t>
            </w:r>
            <w:r w:rsidRPr="00A81BBA">
              <w:t xml:space="preserve"> </w:t>
            </w:r>
            <w:r>
              <w:t xml:space="preserve">(detali informacija pateikiama 1 priede). </w:t>
            </w:r>
          </w:p>
          <w:p w14:paraId="0114257B" w14:textId="77777777" w:rsidR="00647DAC" w:rsidRPr="00AF203C" w:rsidRDefault="00647DAC" w:rsidP="00647DAC">
            <w:pPr>
              <w:spacing w:before="0" w:after="0" w:line="276" w:lineRule="auto"/>
              <w:jc w:val="both"/>
            </w:pPr>
            <w:r>
              <w:t xml:space="preserve">Tyrimo atlikimo metu buvo nustatyta reikiama tyrimo imtis. </w:t>
            </w:r>
            <w:r w:rsidRPr="00AF203C">
              <w:t>Siekiant užtikrinti vykdomo tyrimo patikimumą, yra svarbu nustatyti reikalingą minimalų tiriamųjų skaičių, kad būtų galima pateikti statistiškai reikšmingas išvadas. Tyrimo imtis nustat</w:t>
            </w:r>
            <w:r>
              <w:t>yta</w:t>
            </w:r>
            <w:r w:rsidRPr="00AF203C">
              <w:t xml:space="preserve"> pagal formulę:</w:t>
            </w:r>
          </w:p>
          <w:p w14:paraId="7CEE99E6" w14:textId="77777777" w:rsidR="00647DAC" w:rsidRPr="00AF203C" w:rsidRDefault="00647DAC" w:rsidP="00647DAC">
            <w:pPr>
              <w:spacing w:before="0" w:after="0" w:line="276" w:lineRule="auto"/>
              <w:jc w:val="both"/>
            </w:pPr>
          </w:p>
          <w:p w14:paraId="689311ED" w14:textId="77777777" w:rsidR="00647DAC" w:rsidRPr="00AF203C" w:rsidRDefault="00647DAC" w:rsidP="00647DAC">
            <w:pPr>
              <w:spacing w:before="0" w:after="0" w:line="276" w:lineRule="auto"/>
              <w:jc w:val="center"/>
              <w:rPr>
                <w:iCs/>
              </w:rPr>
            </w:pPr>
            <m:oMath>
              <m:r>
                <w:rPr>
                  <w:rFonts w:ascii="Cambria Math" w:hAnsi="Cambria Math"/>
                </w:rPr>
                <m:t>n=</m:t>
              </m:r>
              <m:f>
                <m:fPr>
                  <m:ctrlPr>
                    <w:rPr>
                      <w:rFonts w:ascii="Cambria Math" w:hAnsi="Cambria Math"/>
                      <w:i/>
                      <w:iCs/>
                    </w:rPr>
                  </m:ctrlPr>
                </m:fPr>
                <m:num>
                  <m:sSup>
                    <m:sSupPr>
                      <m:ctrlPr>
                        <w:rPr>
                          <w:rFonts w:ascii="Cambria Math" w:hAnsi="Cambria Math"/>
                          <w:i/>
                          <w:iCs/>
                        </w:rPr>
                      </m:ctrlPr>
                    </m:sSupPr>
                    <m:e>
                      <m:r>
                        <w:rPr>
                          <w:rFonts w:ascii="Cambria Math" w:hAnsi="Cambria Math"/>
                        </w:rPr>
                        <m:t>z</m:t>
                      </m:r>
                    </m:e>
                    <m:sup>
                      <m:r>
                        <w:rPr>
                          <w:rFonts w:ascii="Cambria Math" w:hAnsi="Cambria Math"/>
                        </w:rPr>
                        <m:t>2</m:t>
                      </m:r>
                    </m:sup>
                  </m:sSup>
                  <m:r>
                    <w:rPr>
                      <w:rFonts w:ascii="Cambria Math" w:hAnsi="Cambria Math"/>
                    </w:rPr>
                    <m:t>×</m:t>
                  </m:r>
                  <m:sSup>
                    <m:sSupPr>
                      <m:ctrlPr>
                        <w:rPr>
                          <w:rFonts w:ascii="Cambria Math" w:hAnsi="Cambria Math"/>
                          <w:i/>
                          <w:iCs/>
                        </w:rPr>
                      </m:ctrlPr>
                    </m:sSupPr>
                    <m:e>
                      <m:r>
                        <w:rPr>
                          <w:rFonts w:ascii="Cambria Math" w:hAnsi="Cambria Math"/>
                        </w:rPr>
                        <m:t>s</m:t>
                      </m:r>
                    </m:e>
                    <m:sup>
                      <m:r>
                        <w:rPr>
                          <w:rFonts w:ascii="Cambria Math" w:hAnsi="Cambria Math"/>
                        </w:rPr>
                        <m:t>2</m:t>
                      </m:r>
                    </m:sup>
                  </m:sSup>
                </m:num>
                <m:den>
                  <m:sSup>
                    <m:sSupPr>
                      <m:ctrlPr>
                        <w:rPr>
                          <w:rFonts w:ascii="Cambria Math" w:hAnsi="Cambria Math"/>
                          <w:i/>
                          <w:iCs/>
                        </w:rPr>
                      </m:ctrlPr>
                    </m:sSupPr>
                    <m:e>
                      <m:r>
                        <w:rPr>
                          <w:rFonts w:ascii="Cambria Math" w:hAnsi="Cambria Math"/>
                        </w:rPr>
                        <m:t>∆</m:t>
                      </m:r>
                    </m:e>
                    <m:sup>
                      <m:r>
                        <w:rPr>
                          <w:rFonts w:ascii="Cambria Math" w:hAnsi="Cambria Math"/>
                        </w:rPr>
                        <m:t>2</m:t>
                      </m:r>
                    </m:sup>
                  </m:sSup>
                </m:den>
              </m:f>
              <m:r>
                <w:rPr>
                  <w:rFonts w:ascii="Cambria Math" w:hAnsi="Cambria Math"/>
                </w:rPr>
                <m:t>,</m:t>
              </m:r>
            </m:oMath>
            <w:r w:rsidRPr="00AF203C">
              <w:rPr>
                <w:iCs/>
              </w:rPr>
              <w:tab/>
              <w:t>(1)</w:t>
            </w:r>
          </w:p>
          <w:p w14:paraId="3692C412" w14:textId="77777777" w:rsidR="00647DAC" w:rsidRPr="00AF203C" w:rsidRDefault="00647DAC" w:rsidP="00647DAC">
            <w:pPr>
              <w:spacing w:before="0" w:after="0" w:line="276" w:lineRule="auto"/>
              <w:jc w:val="both"/>
            </w:pPr>
            <w:r w:rsidRPr="00AF203C">
              <w:t>kur:</w:t>
            </w:r>
          </w:p>
          <w:p w14:paraId="3778A88D" w14:textId="77777777" w:rsidR="00647DAC" w:rsidRPr="00AF203C" w:rsidRDefault="00647DAC" w:rsidP="00647DAC">
            <w:pPr>
              <w:spacing w:before="0" w:after="0" w:line="276" w:lineRule="auto"/>
              <w:jc w:val="both"/>
              <w:rPr>
                <w:i/>
              </w:rPr>
            </w:pPr>
            <w:r w:rsidRPr="00AF203C">
              <w:rPr>
                <w:i/>
              </w:rPr>
              <w:t xml:space="preserve">n – </w:t>
            </w:r>
            <w:r w:rsidRPr="00AF203C">
              <w:t>imties dydis</w:t>
            </w:r>
            <w:r w:rsidRPr="00AF203C">
              <w:rPr>
                <w:i/>
              </w:rPr>
              <w:t xml:space="preserve">; </w:t>
            </w:r>
          </w:p>
          <w:p w14:paraId="2AE7040A" w14:textId="77777777" w:rsidR="00647DAC" w:rsidRPr="00AF203C" w:rsidRDefault="00647DAC" w:rsidP="00647DAC">
            <w:pPr>
              <w:spacing w:before="0" w:after="0" w:line="276" w:lineRule="auto"/>
              <w:jc w:val="both"/>
              <w:rPr>
                <w:i/>
              </w:rPr>
            </w:pPr>
            <w:r w:rsidRPr="00AF203C">
              <w:rPr>
                <w:i/>
              </w:rPr>
              <w:t xml:space="preserve">z – </w:t>
            </w:r>
            <w:r w:rsidRPr="00AF203C">
              <w:t>koeficientas, surandamas iš vadinamųjų Stjudento pasiskirstymo lentelių ir pasirenkamas pagal tyrimui nustatomą patikimumo lygį</w:t>
            </w:r>
            <w:r w:rsidRPr="00AF203C">
              <w:rPr>
                <w:i/>
              </w:rPr>
              <w:t xml:space="preserve">; </w:t>
            </w:r>
          </w:p>
          <w:p w14:paraId="7B92ACCD" w14:textId="77777777" w:rsidR="00647DAC" w:rsidRPr="00AF203C" w:rsidRDefault="00647DAC" w:rsidP="00647DAC">
            <w:pPr>
              <w:spacing w:before="0" w:after="0" w:line="276" w:lineRule="auto"/>
              <w:jc w:val="both"/>
              <w:rPr>
                <w:i/>
              </w:rPr>
            </w:pPr>
            <w:r w:rsidRPr="00AF203C">
              <w:rPr>
                <w:i/>
              </w:rPr>
              <w:t xml:space="preserve">s – </w:t>
            </w:r>
            <w:r w:rsidRPr="00AF203C">
              <w:t>imties vidutinis kvadratinis nuokrypis</w:t>
            </w:r>
            <w:r w:rsidRPr="00AF203C">
              <w:rPr>
                <w:i/>
              </w:rPr>
              <w:t xml:space="preserve">; </w:t>
            </w:r>
          </w:p>
          <w:p w14:paraId="44FC2504" w14:textId="77777777" w:rsidR="00647DAC" w:rsidRPr="00AF203C" w:rsidRDefault="00647DAC" w:rsidP="00647DAC">
            <w:pPr>
              <w:spacing w:before="0" w:after="0" w:line="276" w:lineRule="auto"/>
              <w:jc w:val="both"/>
              <w:rPr>
                <w:i/>
              </w:rPr>
            </w:pPr>
            <w:r w:rsidRPr="00AF203C">
              <w:rPr>
                <w:i/>
              </w:rPr>
              <w:t xml:space="preserve">∆ (delta) – </w:t>
            </w:r>
            <w:r w:rsidRPr="00AF203C">
              <w:t>leistinas netikslumas, atsižvelgiant į duomenų tikslumui keliamus reikalavimus</w:t>
            </w:r>
            <w:r w:rsidRPr="00AF203C">
              <w:rPr>
                <w:i/>
              </w:rPr>
              <w:t xml:space="preserve">. </w:t>
            </w:r>
          </w:p>
          <w:p w14:paraId="1824DDB4" w14:textId="77777777" w:rsidR="006E488A" w:rsidRPr="00A81BBA" w:rsidRDefault="006E488A" w:rsidP="00647DAC">
            <w:pPr>
              <w:spacing w:line="276" w:lineRule="auto"/>
              <w:jc w:val="both"/>
            </w:pPr>
            <w:r w:rsidRPr="006E488A">
              <w:t>Remiantis Supaprastinto išlaidų apmokėjimo gairėmis</w:t>
            </w:r>
            <w:r w:rsidR="00647DAC">
              <w:t xml:space="preserve"> </w:t>
            </w:r>
            <w:r w:rsidR="00647DAC" w:rsidRPr="00F200EB">
              <w:t>(EGESIF_14-0017)</w:t>
            </w:r>
            <w:r w:rsidRPr="006E488A">
              <w:rPr>
                <w:b/>
                <w:vertAlign w:val="superscript"/>
              </w:rPr>
              <w:footnoteReference w:id="16"/>
            </w:r>
            <w:r w:rsidRPr="006E488A">
              <w:t xml:space="preserve"> ir moksline literatūra</w:t>
            </w:r>
            <w:r w:rsidRPr="006E488A">
              <w:rPr>
                <w:rStyle w:val="FootnoteReference"/>
              </w:rPr>
              <w:footnoteReference w:id="17"/>
            </w:r>
            <w:r w:rsidRPr="006E488A">
              <w:t xml:space="preserve">, nustatomas rekomenduojamas </w:t>
            </w:r>
            <w:r w:rsidRPr="00A81BBA">
              <w:t xml:space="preserve">pasikliovimo lygmuo – 95%, leistina statistinė paklaida – iki 10%. Kai galutinė tyrimo populiacija yra </w:t>
            </w:r>
            <w:r w:rsidR="00CD39BD" w:rsidRPr="00A81BBA">
              <w:t xml:space="preserve">181 </w:t>
            </w:r>
            <w:r w:rsidRPr="00A81BBA">
              <w:t>projekta</w:t>
            </w:r>
            <w:r w:rsidR="00CD39BD" w:rsidRPr="00A81BBA">
              <w:t>s</w:t>
            </w:r>
            <w:r w:rsidRPr="00A81BBA">
              <w:t>, siekiant, kad rezultatų pasikliovimo lygmuo (tikimybė) būtų 95 proc. paklaidai neviršijant 10 proc., nustatoma reikalinga apklausti imtis – 6</w:t>
            </w:r>
            <w:r w:rsidR="00CD39BD" w:rsidRPr="00A81BBA">
              <w:t>3</w:t>
            </w:r>
            <w:r w:rsidRPr="00A81BBA">
              <w:t xml:space="preserve"> projektai. Tokiu atveju su 95 proc. tikimybe galima teigti, kad rezultatai, apskaičiuoti surinkus duomenis su 10 proc. paklaida atitiks rezultatą, kuris būtų gautas surinkus duomenis iš visos populiacijos. </w:t>
            </w:r>
            <w:r w:rsidRPr="00A81BBA">
              <w:rPr>
                <w:szCs w:val="24"/>
              </w:rPr>
              <w:t xml:space="preserve">Atsižvelgiant į tai, jog renkant duomenis gali būti projektų, kuriuose deklaruojamos darbo užmokesčio išlaidos neapims pilno laikotarpio ir tokių projektų informacija bus </w:t>
            </w:r>
            <w:r w:rsidR="00647DAC" w:rsidRPr="00A81BBA">
              <w:rPr>
                <w:szCs w:val="24"/>
              </w:rPr>
              <w:t>e</w:t>
            </w:r>
            <w:r w:rsidRPr="00A81BBA">
              <w:rPr>
                <w:szCs w:val="24"/>
              </w:rPr>
              <w:t xml:space="preserve">liminuojama iš tyrimo, o </w:t>
            </w:r>
            <w:r w:rsidR="004B1CD4" w:rsidRPr="00A81BBA">
              <w:rPr>
                <w:szCs w:val="24"/>
              </w:rPr>
              <w:t xml:space="preserve">tyrime </w:t>
            </w:r>
            <w:r w:rsidRPr="00A81BBA">
              <w:rPr>
                <w:szCs w:val="24"/>
              </w:rPr>
              <w:t>vertinam</w:t>
            </w:r>
            <w:r w:rsidR="004B1CD4" w:rsidRPr="00A81BBA">
              <w:rPr>
                <w:szCs w:val="24"/>
              </w:rPr>
              <w:t>i</w:t>
            </w:r>
            <w:r w:rsidRPr="00A81BBA">
              <w:rPr>
                <w:szCs w:val="24"/>
              </w:rPr>
              <w:t xml:space="preserve"> tik pilnų metų duomen</w:t>
            </w:r>
            <w:r w:rsidR="004B1CD4" w:rsidRPr="00A81BBA">
              <w:rPr>
                <w:szCs w:val="24"/>
              </w:rPr>
              <w:t>y</w:t>
            </w:r>
            <w:r w:rsidRPr="00A81BBA">
              <w:rPr>
                <w:szCs w:val="24"/>
              </w:rPr>
              <w:t>s, tyrimo imtį nuspręsta padidinti iki 88 projektų.</w:t>
            </w:r>
            <w:r w:rsidR="00647DAC" w:rsidRPr="00A81BBA">
              <w:rPr>
                <w:szCs w:val="24"/>
              </w:rPr>
              <w:t xml:space="preserve"> </w:t>
            </w:r>
          </w:p>
          <w:p w14:paraId="2CD5B739" w14:textId="77777777" w:rsidR="00BD384F" w:rsidRPr="00A81BBA" w:rsidRDefault="00647DAC" w:rsidP="00BD384F">
            <w:pPr>
              <w:spacing w:before="0" w:after="0" w:line="276" w:lineRule="auto"/>
              <w:jc w:val="both"/>
            </w:pPr>
            <w:r w:rsidRPr="00A81BBA">
              <w:t xml:space="preserve">Vėliau, </w:t>
            </w:r>
            <w:r w:rsidR="00002A7B" w:rsidRPr="00A81BBA">
              <w:t xml:space="preserve">paprastosios </w:t>
            </w:r>
            <w:r w:rsidRPr="00A81BBA">
              <w:t>atsitiktinės atrankos metodu</w:t>
            </w:r>
            <w:r w:rsidR="00002A7B" w:rsidRPr="00A81BBA">
              <w:rPr>
                <w:rStyle w:val="FootnoteReference"/>
              </w:rPr>
              <w:footnoteReference w:id="18"/>
            </w:r>
            <w:r w:rsidRPr="00A81BBA">
              <w:t xml:space="preserve"> buvo atrinkti 88 projektai, kurių darbo užmokesčio išlaidų informaciją s</w:t>
            </w:r>
            <w:r w:rsidR="00BD384F" w:rsidRPr="00A81BBA">
              <w:t>urinko ir</w:t>
            </w:r>
            <w:r w:rsidR="007044A4" w:rsidRPr="00A81BBA">
              <w:t xml:space="preserve"> pateikė </w:t>
            </w:r>
            <w:r w:rsidRPr="00A81BBA">
              <w:t xml:space="preserve">Agentūra. Buvo surinkta ir pateikta informacija </w:t>
            </w:r>
            <w:r w:rsidR="007044A4" w:rsidRPr="00A81BBA">
              <w:t>apie</w:t>
            </w:r>
            <w:r w:rsidR="00BD384F" w:rsidRPr="00A81BBA">
              <w:t xml:space="preserve"> 88 projektuose</w:t>
            </w:r>
            <w:r w:rsidR="00492656" w:rsidRPr="00A81BBA">
              <w:t xml:space="preserve"> </w:t>
            </w:r>
            <w:r w:rsidR="00AC684F" w:rsidRPr="00A81BBA">
              <w:t>(96</w:t>
            </w:r>
            <w:r w:rsidR="00433E3F" w:rsidRPr="00A81BBA">
              <w:t>40</w:t>
            </w:r>
            <w:r w:rsidR="00AC684F" w:rsidRPr="00A81BBA">
              <w:t xml:space="preserve"> duomenų eilu</w:t>
            </w:r>
            <w:r w:rsidR="00433E3F" w:rsidRPr="00A81BBA">
              <w:t>čių</w:t>
            </w:r>
            <w:r w:rsidR="00AC684F" w:rsidRPr="00A81BBA">
              <w:t xml:space="preserve">) </w:t>
            </w:r>
            <w:r w:rsidR="007044A4" w:rsidRPr="00A81BBA">
              <w:t xml:space="preserve">deklaruotas ir tinkamomis finansuoti pripažintas </w:t>
            </w:r>
            <w:r w:rsidR="00EA4F1D" w:rsidRPr="00A81BBA">
              <w:t xml:space="preserve">darbuotojų, </w:t>
            </w:r>
            <w:r w:rsidR="00BD384F" w:rsidRPr="00A81BBA">
              <w:t xml:space="preserve">vykdančių MTEP veiklas, </w:t>
            </w:r>
            <w:r w:rsidR="007044A4" w:rsidRPr="00A81BBA">
              <w:t>darbo užmokesčio išlaidas</w:t>
            </w:r>
            <w:r w:rsidR="00BD384F" w:rsidRPr="00A81BBA">
              <w:t xml:space="preserve">, patirtas laikotarpiu nuo 2022 m. kovo mėn. iki 2023 m. vasario mėn. </w:t>
            </w:r>
            <w:r w:rsidRPr="00A81BBA">
              <w:t xml:space="preserve">Remiantis pateikta informacija nustatyta, kad yra projektų, kuriuose deklaruotos ne pilno laikotarpio darbo užmokesčio išlaidos, todėl atliktas pakartotinis duomenų </w:t>
            </w:r>
            <w:r w:rsidR="008013D6" w:rsidRPr="00A81BBA">
              <w:t xml:space="preserve">tvarkymas </w:t>
            </w:r>
            <w:r w:rsidRPr="00A81BBA">
              <w:t>ir 2</w:t>
            </w:r>
            <w:r w:rsidR="00433E3F" w:rsidRPr="00A81BBA">
              <w:t>5</w:t>
            </w:r>
            <w:r w:rsidRPr="00A81BBA">
              <w:t xml:space="preserve"> projektų (1</w:t>
            </w:r>
            <w:r w:rsidR="00433E3F" w:rsidRPr="00A81BBA">
              <w:t>323</w:t>
            </w:r>
            <w:r w:rsidRPr="00A81BBA">
              <w:t xml:space="preserve"> duomenų eilučių) informacija buvo eliminuota iš tyrimo (detali informacija pateikiama 2 pried</w:t>
            </w:r>
            <w:r w:rsidR="0090775A" w:rsidRPr="00A81BBA">
              <w:t>e</w:t>
            </w:r>
            <w:r w:rsidRPr="00A81BBA">
              <w:t>). Taigi galutinę tyrimo imtį sudaro 6</w:t>
            </w:r>
            <w:r w:rsidR="00433E3F" w:rsidRPr="00A81BBA">
              <w:t>3</w:t>
            </w:r>
            <w:r w:rsidRPr="00A81BBA">
              <w:t xml:space="preserve"> projektai (</w:t>
            </w:r>
            <w:r w:rsidR="00433E3F" w:rsidRPr="00A81BBA">
              <w:t>8317</w:t>
            </w:r>
            <w:r w:rsidRPr="00A81BBA">
              <w:t xml:space="preserve"> duomenų eilutės)</w:t>
            </w:r>
            <w:r w:rsidR="00196AD2" w:rsidRPr="00A81BBA">
              <w:t>, ir tai užtikrina duomenų patikimumą</w:t>
            </w:r>
            <w:r w:rsidRPr="00A81BBA">
              <w:t xml:space="preserve">. </w:t>
            </w:r>
            <w:r w:rsidR="00F367D3" w:rsidRPr="00A81BBA">
              <w:t xml:space="preserve">Detali informacija apie į galutinę tyrimo imtį įtrauktus projektus pateikta </w:t>
            </w:r>
            <w:r w:rsidR="0091538C" w:rsidRPr="00A81BBA">
              <w:t>2</w:t>
            </w:r>
            <w:r w:rsidR="00F367D3" w:rsidRPr="00A81BBA">
              <w:t xml:space="preserve"> priede. </w:t>
            </w:r>
          </w:p>
          <w:p w14:paraId="21FD62AC" w14:textId="77777777" w:rsidR="00647DAC" w:rsidRDefault="00647DAC" w:rsidP="00BD384F">
            <w:pPr>
              <w:spacing w:before="0" w:after="0" w:line="276" w:lineRule="auto"/>
              <w:jc w:val="both"/>
            </w:pPr>
          </w:p>
          <w:p w14:paraId="10BF35FB" w14:textId="77777777" w:rsidR="009D5174" w:rsidRPr="00A81BBA" w:rsidRDefault="00BD384F" w:rsidP="00751A43">
            <w:pPr>
              <w:spacing w:before="0" w:after="0" w:line="276" w:lineRule="auto"/>
              <w:jc w:val="both"/>
            </w:pPr>
            <w:r>
              <w:lastRenderedPageBreak/>
              <w:t xml:space="preserve">Agentūros pateiktoje suvestinėje lentelėje buvo nurodyta informacija apie išlaidų patyrimo laikotarpį, pareigas, darbo sutarties tipą, darbuotojo dirbtas darbo </w:t>
            </w:r>
            <w:r w:rsidR="00856ACF">
              <w:t>valandas</w:t>
            </w:r>
            <w:r>
              <w:t>, priskaitytą darbo užmokestį ir priedus, darbdavio mokamą ligos pašalpą, darbo užmokesčio sąnaudas su darbdavio mokesčiais, tinkamomis finansuoti pripažintas išlaidas</w:t>
            </w:r>
            <w:r w:rsidR="004B1CD4">
              <w:t>,</w:t>
            </w:r>
            <w:r>
              <w:t xml:space="preserve"> pagal fiksuotuosius vieneto įkainius apskaičiuotas ir deklaruojamas kasmetinių atostogų ir papildomų poilsio dienų sąnaudas. </w:t>
            </w:r>
            <w:r w:rsidR="009D5174">
              <w:t>Taip pat buvo pateikta informacija apie atliktus grąžinimus</w:t>
            </w:r>
            <w:r w:rsidR="004B7087">
              <w:t xml:space="preserve">, </w:t>
            </w:r>
            <w:r w:rsidR="004B7087" w:rsidRPr="00E32DB9">
              <w:t>susijusi</w:t>
            </w:r>
            <w:r w:rsidR="00F979DC">
              <w:t>us</w:t>
            </w:r>
            <w:r w:rsidR="004B7087" w:rsidRPr="00E32DB9">
              <w:t xml:space="preserve"> su analizuojamu laikotarpiu</w:t>
            </w:r>
            <w:r w:rsidR="004B7087">
              <w:t>,</w:t>
            </w:r>
            <w:r w:rsidR="004B7087" w:rsidRPr="00E32DB9">
              <w:t xml:space="preserve"> ir </w:t>
            </w:r>
            <w:r w:rsidR="004B7087">
              <w:t xml:space="preserve">atlikti </w:t>
            </w:r>
            <w:r w:rsidR="004B7087" w:rsidRPr="00D93359">
              <w:t>grąžinimai įvertinti</w:t>
            </w:r>
            <w:r w:rsidR="004B7087">
              <w:t xml:space="preserve"> atliekant skaičiavimus</w:t>
            </w:r>
            <w:r w:rsidR="009D5174">
              <w:t>. V</w:t>
            </w:r>
            <w:r w:rsidR="009D5174">
              <w:rPr>
                <w:rStyle w:val="ui-provider"/>
              </w:rPr>
              <w:t>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w:t>
            </w:r>
            <w:r w:rsidR="009D5174">
              <w:rPr>
                <w:rStyle w:val="FootnoteReference"/>
              </w:rPr>
              <w:footnoteReference w:id="19"/>
            </w:r>
            <w:r w:rsidR="009D5174">
              <w:rPr>
                <w:rStyle w:val="ui-provider"/>
              </w:rPr>
              <w:t xml:space="preserve">, tinkamos finansuoti yra visos su darbo užmokesčiu susijusios išlaidos, t. y. pagal Lietuvos Respublikos teisės aktus su darbo užmokesčio išlaidomis susijusios darbdavio mokamos socialinio draudimo įmokos, įmokos į Garantinį ir Ilgalaikio darbo išmokų fondus, išlaidos už kasmetines atostogas, papildomas poilsio dienas ir </w:t>
            </w:r>
            <w:r w:rsidR="009D5174" w:rsidRPr="00E655AC">
              <w:rPr>
                <w:rStyle w:val="ui-provider"/>
              </w:rPr>
              <w:t>darbdavio mokam</w:t>
            </w:r>
            <w:r w:rsidR="009D5174">
              <w:rPr>
                <w:rStyle w:val="ui-provider"/>
              </w:rPr>
              <w:t>a</w:t>
            </w:r>
            <w:r w:rsidR="009D5174" w:rsidRPr="00E655AC">
              <w:rPr>
                <w:rStyle w:val="ui-provider"/>
              </w:rPr>
              <w:t xml:space="preserve"> ligos pašalp</w:t>
            </w:r>
            <w:r w:rsidR="009D5174">
              <w:rPr>
                <w:rStyle w:val="ui-provider"/>
              </w:rPr>
              <w:t>a</w:t>
            </w:r>
            <w:r w:rsidR="009D5174" w:rsidRPr="00E655AC">
              <w:rPr>
                <w:rStyle w:val="ui-provider"/>
              </w:rPr>
              <w:t xml:space="preserve"> už pirmas 2 ligos dienas</w:t>
            </w:r>
            <w:r w:rsidR="009D5174">
              <w:rPr>
                <w:rStyle w:val="ui-provider"/>
              </w:rPr>
              <w:t>. Taigi, į</w:t>
            </w:r>
            <w:r w:rsidR="009D5174" w:rsidRPr="00E32DB9">
              <w:t xml:space="preserve"> </w:t>
            </w:r>
            <w:r w:rsidR="009D5174">
              <w:t>fiksuotąjį vieneto įkainį</w:t>
            </w:r>
            <w:r w:rsidR="009D5174" w:rsidRPr="00E32DB9">
              <w:t xml:space="preserve"> buvo įtrauktos visos su darbo užmokesčiu susijusios išlaidos: darbdavio mokesčiai, darbo užmokestis už kasmetines atostogas, papildomas poilsio dienas bei pirmąsias dvi ligos </w:t>
            </w:r>
            <w:r w:rsidR="009D5174" w:rsidRPr="00A81BBA">
              <w:t>dienas, už kurias moka darbdavys.</w:t>
            </w:r>
          </w:p>
          <w:p w14:paraId="5101A162" w14:textId="77777777" w:rsidR="00C0629C" w:rsidRPr="00A81BBA" w:rsidRDefault="00E32DB9" w:rsidP="00E32DB9">
            <w:pPr>
              <w:autoSpaceDE w:val="0"/>
              <w:autoSpaceDN w:val="0"/>
              <w:adjustRightInd w:val="0"/>
              <w:spacing w:before="0" w:after="0" w:line="276" w:lineRule="auto"/>
              <w:jc w:val="both"/>
            </w:pPr>
            <w:r w:rsidRPr="00A81BBA">
              <w:t xml:space="preserve">Taip pat tyrimo atlikimo metu dalis įrašų buvo eliminuota (detali informacija apie eliminuotus įrašus ir priežastis pateikiama </w:t>
            </w:r>
            <w:r w:rsidR="0090775A" w:rsidRPr="00A81BBA">
              <w:t>3</w:t>
            </w:r>
            <w:r w:rsidRPr="00A81BBA">
              <w:t xml:space="preserve"> priede)</w:t>
            </w:r>
            <w:r w:rsidR="00401F2B" w:rsidRPr="00954D77">
              <w:t xml:space="preserve">. </w:t>
            </w:r>
            <w:r w:rsidR="006B74D2" w:rsidRPr="00A81BBA">
              <w:t>Tyrimo atlikimo metu</w:t>
            </w:r>
            <w:r w:rsidR="00401F2B" w:rsidRPr="00A81BBA">
              <w:t xml:space="preserve"> buvo pastebėta, kad projekte Nr. J05-LVPA-K-03-0008 tos </w:t>
            </w:r>
            <w:r w:rsidR="00154D61" w:rsidRPr="00A81BBA">
              <w:t>pačios</w:t>
            </w:r>
            <w:r w:rsidR="00401F2B" w:rsidRPr="00A81BBA">
              <w:t xml:space="preserve"> išlaidos už 2023 m. rugsėjo mėnesi buvo deklaruotos du kartus (su mokėjimo prašymais Nr. MP024 ir Nr. MP025), ir vėliau dalis išlaidų susigrąžinta, o Agentūra teikdama informaciją duomenis surinko tik </w:t>
            </w:r>
            <w:r w:rsidR="006B74D2" w:rsidRPr="00A81BBA">
              <w:t xml:space="preserve">apie </w:t>
            </w:r>
            <w:r w:rsidR="00401F2B" w:rsidRPr="00A81BBA">
              <w:t>išlaidas, kurios buvo tinkamomis finansuoti pripažintos su mokėjimo prašymu Nr. MP025, tačiau nepateikė informacijos apie išlaidas, kurios buvo tinkamomis finansuoti pripažintos su mokėjimo prašymu Nr. MP024 bei apie susigrąžintas lėšas. Duomenų atsekamumui užtikrinti SFMIS2014 duomenų bazėje trūkstamą informaciją papildomai surinko MKC</w:t>
            </w:r>
            <w:r w:rsidR="00D8135A" w:rsidRPr="00A81BBA">
              <w:t xml:space="preserve"> </w:t>
            </w:r>
            <w:r w:rsidR="00401F2B" w:rsidRPr="00A81BBA">
              <w:t>T</w:t>
            </w:r>
            <w:r w:rsidR="00D8135A" w:rsidRPr="00A81BBA">
              <w:t>aigi</w:t>
            </w:r>
            <w:r w:rsidR="004964BE" w:rsidRPr="00A81BBA">
              <w:t>,</w:t>
            </w:r>
            <w:r w:rsidR="00D8135A" w:rsidRPr="00A81BBA">
              <w:t xml:space="preserve"> </w:t>
            </w:r>
            <w:r w:rsidR="00C41749" w:rsidRPr="00A81BBA">
              <w:t xml:space="preserve">galutinę tyrimo imtį sudarė 8323 duomenų eilutės, </w:t>
            </w:r>
            <w:r w:rsidR="002B5086" w:rsidRPr="00A81BBA">
              <w:t>o</w:t>
            </w:r>
            <w:r w:rsidR="00C41749" w:rsidRPr="00A81BBA">
              <w:t xml:space="preserve"> po duomenų tvarkymo ir įrašų eliminavimo </w:t>
            </w:r>
            <w:r w:rsidR="00D8135A" w:rsidRPr="00A81BBA">
              <w:t>fiksuotasis vieneto įkainis apskaičiuotas iš 79</w:t>
            </w:r>
            <w:r w:rsidR="00737D28" w:rsidRPr="00A81BBA">
              <w:t>54</w:t>
            </w:r>
            <w:r w:rsidR="00D8135A" w:rsidRPr="00A81BBA">
              <w:t xml:space="preserve"> duomenų eilučių</w:t>
            </w:r>
            <w:r w:rsidR="00827192" w:rsidRPr="00A81BBA">
              <w:t>.</w:t>
            </w:r>
            <w:r w:rsidRPr="00A81BBA">
              <w:t xml:space="preserve"> </w:t>
            </w:r>
          </w:p>
          <w:p w14:paraId="46990B76" w14:textId="77777777" w:rsidR="00E32DB9" w:rsidRPr="00A81BBA" w:rsidRDefault="00E32DB9" w:rsidP="00E32DB9">
            <w:pPr>
              <w:autoSpaceDE w:val="0"/>
              <w:autoSpaceDN w:val="0"/>
              <w:adjustRightInd w:val="0"/>
              <w:spacing w:before="0" w:after="0" w:line="276" w:lineRule="auto"/>
              <w:jc w:val="both"/>
            </w:pPr>
            <w:r w:rsidRPr="00A81BBA">
              <w:t xml:space="preserve">Siekiant lankstesnio fiksuotojo vieneto įkainio taikymo buvo apskaičiuota darbo užmokesčio išlaidų dalis, tenkanti vienai darbo valandai (detalūs skaičiavimai pateikti </w:t>
            </w:r>
            <w:r w:rsidR="0091538C" w:rsidRPr="00A81BBA">
              <w:t>3</w:t>
            </w:r>
            <w:r w:rsidRPr="00A81BBA">
              <w:t xml:space="preserve"> priede):</w:t>
            </w:r>
          </w:p>
          <w:p w14:paraId="7859860E" w14:textId="77777777" w:rsidR="00D01967" w:rsidRPr="00A81BBA" w:rsidRDefault="00D01967" w:rsidP="00102367">
            <w:pPr>
              <w:spacing w:line="276" w:lineRule="auto"/>
              <w:jc w:val="center"/>
              <w:rPr>
                <w:b/>
                <w:bCs/>
              </w:rPr>
            </w:pPr>
            <w:r w:rsidRPr="00A81BBA">
              <w:rPr>
                <w:rFonts w:eastAsia="Times New Roman"/>
                <w:b/>
                <w:bCs/>
                <w:szCs w:val="24"/>
                <w:lang w:eastAsia="lt-LT"/>
              </w:rPr>
              <w:t>VĮ</w:t>
            </w:r>
            <w:r w:rsidRPr="00A81BBA">
              <w:rPr>
                <w:rFonts w:eastAsia="Times New Roman"/>
                <w:szCs w:val="24"/>
                <w:lang w:eastAsia="lt-LT"/>
              </w:rPr>
              <w:t xml:space="preserve"> </w:t>
            </w:r>
            <w:r w:rsidRPr="00A81BBA">
              <w:rPr>
                <w:rFonts w:eastAsia="Times New Roman"/>
                <w:b/>
                <w:bCs/>
                <w:szCs w:val="24"/>
                <w:lang w:eastAsia="lt-LT"/>
              </w:rPr>
              <w:t xml:space="preserve">= </w:t>
            </w:r>
            <w:r w:rsidRPr="00A81BBA">
              <w:rPr>
                <w:rFonts w:eastAsia="Times New Roman"/>
                <w:szCs w:val="24"/>
                <w:lang w:eastAsia="lt-LT"/>
              </w:rPr>
              <w:t>(</w:t>
            </w:r>
            <w:r w:rsidR="004726AA" w:rsidRPr="00A81BBA">
              <w:rPr>
                <w:rFonts w:eastAsia="Times New Roman"/>
                <w:szCs w:val="24"/>
                <w:lang w:eastAsia="lt-LT"/>
              </w:rPr>
              <w:t>(</w:t>
            </w:r>
            <w:r w:rsidRPr="00A81BBA">
              <w:rPr>
                <w:b/>
                <w:bCs/>
              </w:rPr>
              <w:t xml:space="preserve">DU </w:t>
            </w:r>
            <w:r w:rsidR="004726AA" w:rsidRPr="00A81BBA">
              <w:rPr>
                <w:b/>
                <w:bCs/>
              </w:rPr>
              <w:t>+DU</w:t>
            </w:r>
            <w:r w:rsidR="004726AA" w:rsidRPr="00A81BBA">
              <w:rPr>
                <w:b/>
                <w:bCs/>
                <w:vertAlign w:val="subscript"/>
              </w:rPr>
              <w:t>A</w:t>
            </w:r>
            <w:r w:rsidR="00E32DB9" w:rsidRPr="00A81BBA">
              <w:rPr>
                <w:b/>
                <w:bCs/>
                <w:vertAlign w:val="subscript"/>
              </w:rPr>
              <w:t xml:space="preserve"> </w:t>
            </w:r>
            <w:r w:rsidR="00E32DB9" w:rsidRPr="00A81BBA">
              <w:rPr>
                <w:b/>
                <w:bCs/>
              </w:rPr>
              <w:t>+ DU</w:t>
            </w:r>
            <w:r w:rsidR="00E32DB9" w:rsidRPr="00A81BBA">
              <w:rPr>
                <w:b/>
                <w:bCs/>
                <w:vertAlign w:val="subscript"/>
              </w:rPr>
              <w:t>P</w:t>
            </w:r>
            <w:r w:rsidR="00E32DB9" w:rsidRPr="00A81BBA">
              <w:rPr>
                <w:b/>
                <w:bCs/>
              </w:rPr>
              <w:t>)</w:t>
            </w:r>
            <w:r w:rsidRPr="00A81BBA">
              <w:rPr>
                <w:b/>
                <w:bCs/>
              </w:rPr>
              <w:t>/ Val</w:t>
            </w:r>
            <w:r w:rsidRPr="00A81BBA">
              <w:rPr>
                <w:b/>
                <w:bCs/>
                <w:vertAlign w:val="subscript"/>
              </w:rPr>
              <w:t>sk</w:t>
            </w:r>
            <w:r w:rsidRPr="00A81BBA">
              <w:rPr>
                <w:b/>
                <w:bCs/>
              </w:rPr>
              <w:t>)</w:t>
            </w:r>
            <w:r w:rsidR="00102367" w:rsidRPr="00A81BBA">
              <w:t>,</w:t>
            </w:r>
            <w:r w:rsidR="00102367" w:rsidRPr="00A81BBA">
              <w:rPr>
                <w:i/>
                <w:iCs/>
              </w:rPr>
              <w:t xml:space="preserve"> kur</w:t>
            </w:r>
            <w:r w:rsidR="00102367" w:rsidRPr="00A81BBA">
              <w:rPr>
                <w:iCs/>
              </w:rPr>
              <w:t xml:space="preserve">                              (2)</w:t>
            </w:r>
          </w:p>
          <w:p w14:paraId="1D78BF46" w14:textId="77777777" w:rsidR="00D01967" w:rsidRPr="00A81BBA" w:rsidRDefault="00D01967" w:rsidP="00D01967">
            <w:pPr>
              <w:spacing w:before="0" w:after="0" w:line="276" w:lineRule="auto"/>
            </w:pPr>
            <w:r w:rsidRPr="00A81BBA">
              <w:rPr>
                <w:rFonts w:eastAsia="Times New Roman"/>
                <w:b/>
                <w:bCs/>
                <w:szCs w:val="24"/>
                <w:lang w:eastAsia="lt-LT"/>
              </w:rPr>
              <w:t xml:space="preserve">VĮ </w:t>
            </w:r>
            <w:r w:rsidRPr="00A81BBA">
              <w:rPr>
                <w:rFonts w:eastAsia="Times New Roman"/>
                <w:szCs w:val="24"/>
                <w:vertAlign w:val="subscript"/>
                <w:lang w:eastAsia="lt-LT"/>
              </w:rPr>
              <w:t xml:space="preserve"> </w:t>
            </w:r>
            <w:r w:rsidRPr="00A81BBA">
              <w:rPr>
                <w:rFonts w:eastAsia="Times New Roman"/>
                <w:szCs w:val="24"/>
                <w:lang w:eastAsia="lt-LT"/>
              </w:rPr>
              <w:t xml:space="preserve">– </w:t>
            </w:r>
            <w:r w:rsidR="00263932" w:rsidRPr="00A81BBA">
              <w:rPr>
                <w:rFonts w:eastAsia="Times New Roman"/>
                <w:szCs w:val="24"/>
                <w:lang w:eastAsia="lt-LT"/>
              </w:rPr>
              <w:t>darbuotojų</w:t>
            </w:r>
            <w:r w:rsidRPr="00A81BBA">
              <w:rPr>
                <w:rFonts w:eastAsia="Times New Roman"/>
                <w:szCs w:val="24"/>
                <w:lang w:eastAsia="lt-LT"/>
              </w:rPr>
              <w:t xml:space="preserve"> </w:t>
            </w:r>
            <w:r w:rsidRPr="00A81BBA">
              <w:t>darbo užmokesčio išlaidų valandinis įkainis</w:t>
            </w:r>
            <w:r w:rsidR="00E32DB9" w:rsidRPr="00A81BBA">
              <w:t>, Eur</w:t>
            </w:r>
            <w:r w:rsidRPr="00A81BBA">
              <w:t>;</w:t>
            </w:r>
          </w:p>
          <w:p w14:paraId="3C4EA165" w14:textId="77777777" w:rsidR="00D01967" w:rsidRPr="00A81BBA" w:rsidRDefault="00D01967" w:rsidP="00D01967">
            <w:pPr>
              <w:pStyle w:val="Default"/>
              <w:spacing w:line="276" w:lineRule="auto"/>
              <w:jc w:val="both"/>
              <w:rPr>
                <w:rFonts w:ascii="Times New Roman" w:hAnsi="Times New Roman" w:cs="Times New Roman"/>
                <w:color w:val="auto"/>
              </w:rPr>
            </w:pPr>
            <w:r w:rsidRPr="00A81BBA">
              <w:rPr>
                <w:rFonts w:ascii="Times New Roman" w:hAnsi="Times New Roman" w:cs="Times New Roman"/>
                <w:b/>
                <w:color w:val="auto"/>
              </w:rPr>
              <w:t>DU</w:t>
            </w:r>
            <w:r w:rsidRPr="00A81BBA">
              <w:rPr>
                <w:rFonts w:ascii="Times New Roman" w:hAnsi="Times New Roman" w:cs="Times New Roman"/>
                <w:color w:val="auto"/>
              </w:rPr>
              <w:t xml:space="preserve"> –</w:t>
            </w:r>
            <w:r w:rsidR="0099659F" w:rsidRPr="00A81BBA">
              <w:rPr>
                <w:rFonts w:ascii="Times New Roman" w:hAnsi="Times New Roman" w:cs="Times New Roman"/>
                <w:color w:val="auto"/>
              </w:rPr>
              <w:t xml:space="preserve"> </w:t>
            </w:r>
            <w:r w:rsidRPr="00A81BBA">
              <w:rPr>
                <w:rFonts w:asciiTheme="majorBidi" w:hAnsiTheme="majorBidi"/>
                <w:color w:val="auto"/>
              </w:rPr>
              <w:t xml:space="preserve">darbo užmokesčio </w:t>
            </w:r>
            <w:r w:rsidR="00C14132" w:rsidRPr="00A81BBA">
              <w:rPr>
                <w:rFonts w:asciiTheme="majorBidi" w:hAnsiTheme="majorBidi"/>
                <w:color w:val="auto"/>
              </w:rPr>
              <w:t xml:space="preserve">sąnaudos </w:t>
            </w:r>
            <w:r w:rsidRPr="00A81BBA">
              <w:rPr>
                <w:rFonts w:asciiTheme="majorBidi" w:hAnsiTheme="majorBidi"/>
                <w:color w:val="auto"/>
              </w:rPr>
              <w:t>(</w:t>
            </w:r>
            <w:r w:rsidR="00C14132" w:rsidRPr="00A81BBA">
              <w:rPr>
                <w:rFonts w:asciiTheme="majorBidi" w:hAnsiTheme="majorBidi"/>
                <w:color w:val="auto"/>
              </w:rPr>
              <w:t xml:space="preserve">priskaičiuotas darbo užmokestis ir darbdavio mokama ligos pašalpa </w:t>
            </w:r>
            <w:r w:rsidR="008F6FB2" w:rsidRPr="00A81BBA">
              <w:rPr>
                <w:rFonts w:asciiTheme="majorBidi" w:hAnsiTheme="majorBidi"/>
                <w:color w:val="auto"/>
              </w:rPr>
              <w:t xml:space="preserve">už pirmas 2 ligos dienas </w:t>
            </w:r>
            <w:r w:rsidR="00C14132" w:rsidRPr="00A81BBA">
              <w:rPr>
                <w:rFonts w:asciiTheme="majorBidi" w:hAnsiTheme="majorBidi"/>
                <w:color w:val="auto"/>
              </w:rPr>
              <w:t>bei priskaityti darbdavio mokami mokesčiai</w:t>
            </w:r>
            <w:r w:rsidRPr="00A81BBA">
              <w:rPr>
                <w:rFonts w:asciiTheme="majorBidi" w:hAnsiTheme="majorBidi"/>
                <w:color w:val="auto"/>
              </w:rPr>
              <w:t xml:space="preserve">), </w:t>
            </w:r>
            <w:r w:rsidRPr="00A81BBA">
              <w:rPr>
                <w:rFonts w:ascii="Times New Roman" w:hAnsi="Times New Roman" w:cs="Times New Roman"/>
                <w:color w:val="auto"/>
              </w:rPr>
              <w:t xml:space="preserve">Eur/mėn.; </w:t>
            </w:r>
          </w:p>
          <w:p w14:paraId="2F9265AD" w14:textId="77777777" w:rsidR="004726AA" w:rsidRPr="00A81BBA" w:rsidRDefault="004726AA" w:rsidP="00D01967">
            <w:pPr>
              <w:pStyle w:val="Default"/>
              <w:spacing w:line="276" w:lineRule="auto"/>
              <w:jc w:val="both"/>
              <w:rPr>
                <w:rFonts w:ascii="Times New Roman" w:hAnsi="Times New Roman" w:cs="Times New Roman"/>
                <w:color w:val="auto"/>
              </w:rPr>
            </w:pPr>
            <w:r w:rsidRPr="00A81BBA">
              <w:rPr>
                <w:rFonts w:ascii="Times New Roman" w:hAnsi="Times New Roman" w:cs="Times New Roman"/>
                <w:b/>
                <w:bCs/>
                <w:color w:val="auto"/>
              </w:rPr>
              <w:t>DU</w:t>
            </w:r>
            <w:r w:rsidRPr="00A81BBA">
              <w:rPr>
                <w:rFonts w:ascii="Times New Roman" w:hAnsi="Times New Roman" w:cs="Times New Roman"/>
                <w:b/>
                <w:bCs/>
                <w:color w:val="auto"/>
                <w:vertAlign w:val="subscript"/>
              </w:rPr>
              <w:t>A</w:t>
            </w:r>
            <w:r w:rsidRPr="00A81BBA">
              <w:rPr>
                <w:rFonts w:ascii="Times New Roman" w:hAnsi="Times New Roman" w:cs="Times New Roman"/>
                <w:b/>
                <w:bCs/>
                <w:color w:val="auto"/>
              </w:rPr>
              <w:t xml:space="preserve"> </w:t>
            </w:r>
            <w:r w:rsidRPr="00A81BBA">
              <w:rPr>
                <w:rFonts w:ascii="Times New Roman" w:hAnsi="Times New Roman" w:cs="Times New Roman"/>
                <w:color w:val="auto"/>
              </w:rPr>
              <w:t>– kasmetinių atostogų sąnaudos (įskaitant darbdavio mokesčius), Eur/mėn</w:t>
            </w:r>
            <w:r w:rsidR="00102367" w:rsidRPr="00A81BBA">
              <w:rPr>
                <w:rFonts w:ascii="Times New Roman" w:hAnsi="Times New Roman" w:cs="Times New Roman"/>
                <w:color w:val="auto"/>
              </w:rPr>
              <w:t>.</w:t>
            </w:r>
            <w:r w:rsidRPr="00A81BBA">
              <w:rPr>
                <w:rFonts w:ascii="Times New Roman" w:hAnsi="Times New Roman" w:cs="Times New Roman"/>
                <w:color w:val="auto"/>
              </w:rPr>
              <w:t>;</w:t>
            </w:r>
          </w:p>
          <w:p w14:paraId="1E536A5A" w14:textId="77777777" w:rsidR="00E32DB9" w:rsidRPr="00A81BBA" w:rsidRDefault="00E32DB9" w:rsidP="00D01967">
            <w:pPr>
              <w:pStyle w:val="Default"/>
              <w:spacing w:line="276" w:lineRule="auto"/>
              <w:jc w:val="both"/>
              <w:rPr>
                <w:rFonts w:ascii="Times New Roman" w:hAnsi="Times New Roman" w:cs="Times New Roman"/>
                <w:color w:val="auto"/>
              </w:rPr>
            </w:pPr>
            <w:r w:rsidRPr="00A81BBA">
              <w:rPr>
                <w:rFonts w:ascii="Times New Roman" w:hAnsi="Times New Roman" w:cs="Times New Roman"/>
                <w:b/>
                <w:bCs/>
                <w:color w:val="auto"/>
              </w:rPr>
              <w:t>DU</w:t>
            </w:r>
            <w:r w:rsidRPr="00A81BBA">
              <w:rPr>
                <w:rFonts w:ascii="Times New Roman" w:hAnsi="Times New Roman" w:cs="Times New Roman"/>
                <w:b/>
                <w:bCs/>
                <w:color w:val="auto"/>
                <w:vertAlign w:val="subscript"/>
              </w:rPr>
              <w:t>P</w:t>
            </w:r>
            <w:r w:rsidRPr="00A81BBA">
              <w:rPr>
                <w:rFonts w:ascii="Times New Roman" w:hAnsi="Times New Roman" w:cs="Times New Roman"/>
                <w:color w:val="auto"/>
              </w:rPr>
              <w:t xml:space="preserve"> – papildomų poilsio dienų sąnaudos (įskaitant darbdavio mokesčius), Eur/mėn.;</w:t>
            </w:r>
          </w:p>
          <w:p w14:paraId="0123C3A2" w14:textId="77777777" w:rsidR="00C0629C" w:rsidRPr="00A81BBA" w:rsidRDefault="00D01967" w:rsidP="00D01967">
            <w:pPr>
              <w:spacing w:before="0" w:after="0" w:line="276" w:lineRule="auto"/>
              <w:jc w:val="both"/>
              <w:rPr>
                <w:szCs w:val="24"/>
              </w:rPr>
            </w:pPr>
            <w:r w:rsidRPr="00A81BBA">
              <w:rPr>
                <w:b/>
                <w:szCs w:val="24"/>
              </w:rPr>
              <w:t>Val</w:t>
            </w:r>
            <w:r w:rsidRPr="00A81BBA">
              <w:rPr>
                <w:b/>
                <w:szCs w:val="24"/>
                <w:vertAlign w:val="subscript"/>
              </w:rPr>
              <w:t>sk</w:t>
            </w:r>
            <w:r w:rsidRPr="00A81BBA">
              <w:rPr>
                <w:b/>
                <w:szCs w:val="24"/>
              </w:rPr>
              <w:t xml:space="preserve"> </w:t>
            </w:r>
            <w:r w:rsidRPr="00A81BBA">
              <w:rPr>
                <w:szCs w:val="24"/>
              </w:rPr>
              <w:t>–</w:t>
            </w:r>
            <w:r w:rsidR="009A169D" w:rsidRPr="00A81BBA">
              <w:rPr>
                <w:szCs w:val="24"/>
              </w:rPr>
              <w:t xml:space="preserve"> </w:t>
            </w:r>
            <w:r w:rsidRPr="00A81BBA">
              <w:rPr>
                <w:szCs w:val="24"/>
              </w:rPr>
              <w:t xml:space="preserve">darbo valandų </w:t>
            </w:r>
            <w:r w:rsidR="00E32DB9" w:rsidRPr="00A81BBA">
              <w:rPr>
                <w:szCs w:val="24"/>
              </w:rPr>
              <w:t xml:space="preserve">(priskirtinų projektui) </w:t>
            </w:r>
            <w:r w:rsidRPr="00A81BBA">
              <w:rPr>
                <w:szCs w:val="24"/>
              </w:rPr>
              <w:t>skaičius</w:t>
            </w:r>
            <w:r w:rsidR="003E67D1" w:rsidRPr="00A81BBA">
              <w:rPr>
                <w:szCs w:val="24"/>
              </w:rPr>
              <w:t>.</w:t>
            </w:r>
          </w:p>
          <w:p w14:paraId="5414D586" w14:textId="77777777" w:rsidR="00C0629C" w:rsidRPr="00A81BBA" w:rsidRDefault="00974E46" w:rsidP="00C0629C">
            <w:pPr>
              <w:autoSpaceDE w:val="0"/>
              <w:autoSpaceDN w:val="0"/>
              <w:adjustRightInd w:val="0"/>
              <w:spacing w:before="0" w:after="0" w:line="276" w:lineRule="auto"/>
              <w:jc w:val="both"/>
            </w:pPr>
            <w:r w:rsidRPr="00A81BBA">
              <w:rPr>
                <w:rStyle w:val="ui-provider"/>
              </w:rPr>
              <w:t>Toliau tyrime s</w:t>
            </w:r>
            <w:r w:rsidR="00C0629C" w:rsidRPr="00A81BBA">
              <w:rPr>
                <w:rStyle w:val="ui-provider"/>
              </w:rPr>
              <w:t>iekiant paprastesnio fiksuotojo vieneto įkainio taikymo, ir atsižvelgiant į tai, kad duomenyse nėra papildomų kriterijų/požymių, pagal ką būtų galima įkainius diferencijuoti, b</w:t>
            </w:r>
            <w:r w:rsidR="00C0629C" w:rsidRPr="00A81BBA">
              <w:t xml:space="preserve">uvo nustatytas vienas </w:t>
            </w:r>
            <w:r w:rsidRPr="00A81BBA">
              <w:t xml:space="preserve">fiksuotasis vieneto </w:t>
            </w:r>
            <w:r w:rsidR="00C0629C" w:rsidRPr="00A81BBA">
              <w:t>įkainis.</w:t>
            </w:r>
          </w:p>
          <w:p w14:paraId="3E504DF2" w14:textId="77777777" w:rsidR="00E1441A" w:rsidRPr="00E50DC7" w:rsidRDefault="00E1441A" w:rsidP="00E1441A">
            <w:pPr>
              <w:spacing w:line="276" w:lineRule="auto"/>
              <w:jc w:val="both"/>
              <w:rPr>
                <w:bCs/>
              </w:rPr>
            </w:pPr>
            <w:r>
              <w:rPr>
                <w:bCs/>
              </w:rPr>
              <w:t>K</w:t>
            </w:r>
            <w:r w:rsidRPr="00E50DC7">
              <w:t xml:space="preserve">adangi </w:t>
            </w:r>
            <w:r>
              <w:t>duomenų imtį sudaro informacija</w:t>
            </w:r>
            <w:r w:rsidRPr="00E50DC7">
              <w:t xml:space="preserve"> apie </w:t>
            </w:r>
            <w:r>
              <w:t>2022–2023</w:t>
            </w:r>
            <w:r w:rsidRPr="00E50DC7">
              <w:t xml:space="preserve"> metų </w:t>
            </w:r>
            <w:r>
              <w:t>darbo užmokesčio sąnaudas</w:t>
            </w:r>
            <w:r w:rsidR="001055F6">
              <w:t>,</w:t>
            </w:r>
            <w:r w:rsidRPr="00E50DC7">
              <w:t xml:space="preserve"> atsižvelgiant į Lietuvoje </w:t>
            </w:r>
            <w:r>
              <w:t>augantį darbo užmokestį</w:t>
            </w:r>
            <w:r w:rsidRPr="00E50DC7">
              <w:t xml:space="preserve">, </w:t>
            </w:r>
            <w:r>
              <w:t xml:space="preserve">apskaičiuoti valandiniai darbo užmokesčio </w:t>
            </w:r>
            <w:r>
              <w:lastRenderedPageBreak/>
              <w:t>dydžiai</w:t>
            </w:r>
            <w:r w:rsidRPr="00E50DC7">
              <w:t xml:space="preserve"> buvo </w:t>
            </w:r>
            <w:r>
              <w:t>perskaičiuoti</w:t>
            </w:r>
            <w:r w:rsidRPr="00E50DC7">
              <w:t xml:space="preserve"> į 202</w:t>
            </w:r>
            <w:r>
              <w:t>3</w:t>
            </w:r>
            <w:r w:rsidRPr="00E50DC7">
              <w:t xml:space="preserve"> metų lygį remiantis </w:t>
            </w:r>
            <w:r>
              <w:t>Valstybės duomenų agentūros</w:t>
            </w:r>
            <w:r w:rsidRPr="00E50DC7">
              <w:t xml:space="preserve"> pateikta (vieša) </w:t>
            </w:r>
            <w:r w:rsidRPr="005751DD">
              <w:t xml:space="preserve">informacija apie bruto mėnesinį darbo užmokestį </w:t>
            </w:r>
            <w:r w:rsidR="00827192" w:rsidRPr="005751DD">
              <w:t>šalies ūkyje su individualiomis įmonėmis</w:t>
            </w:r>
            <w:r w:rsidRPr="005751DD">
              <w:rPr>
                <w:rStyle w:val="FootnoteReference"/>
              </w:rPr>
              <w:footnoteReference w:id="20"/>
            </w:r>
            <w:r w:rsidRPr="005751DD">
              <w:t xml:space="preserve">. Duomenys apie mėnesinį darbo užmokestį, darbo užmokesčio indeksus bei detalūs skaičiavimai pateikti </w:t>
            </w:r>
            <w:r w:rsidR="00F367D3" w:rsidRPr="005751DD">
              <w:t>3</w:t>
            </w:r>
            <w:r w:rsidRPr="005751DD">
              <w:t xml:space="preserve"> ir </w:t>
            </w:r>
            <w:r w:rsidR="00F367D3" w:rsidRPr="005751DD">
              <w:t>4</w:t>
            </w:r>
            <w:r w:rsidRPr="005751DD">
              <w:t xml:space="preserve"> prieduose. </w:t>
            </w:r>
            <w:r w:rsidRPr="005751DD">
              <w:rPr>
                <w:bCs/>
              </w:rPr>
              <w:t xml:space="preserve"> </w:t>
            </w:r>
          </w:p>
          <w:p w14:paraId="70C449CE" w14:textId="77777777" w:rsidR="00D93359" w:rsidRDefault="00D93359" w:rsidP="00D634FC">
            <w:pPr>
              <w:spacing w:line="276" w:lineRule="auto"/>
              <w:jc w:val="center"/>
              <w:rPr>
                <w:b/>
                <w:bCs/>
              </w:rPr>
            </w:pPr>
          </w:p>
          <w:p w14:paraId="35506636" w14:textId="77777777" w:rsidR="00163CE8" w:rsidRPr="00E50DC7" w:rsidRDefault="003D0962" w:rsidP="00D634FC">
            <w:pPr>
              <w:spacing w:line="276" w:lineRule="auto"/>
              <w:jc w:val="center"/>
              <w:rPr>
                <w:b/>
                <w:bCs/>
              </w:rPr>
            </w:pPr>
            <w:r>
              <w:rPr>
                <w:b/>
                <w:bCs/>
              </w:rPr>
              <w:t>2</w:t>
            </w:r>
            <w:r w:rsidR="00163CE8" w:rsidRPr="00E50DC7">
              <w:rPr>
                <w:b/>
                <w:bCs/>
              </w:rPr>
              <w:t>. Fiksuot</w:t>
            </w:r>
            <w:r w:rsidR="009D3ED3">
              <w:rPr>
                <w:b/>
                <w:bCs/>
              </w:rPr>
              <w:t>ojo</w:t>
            </w:r>
            <w:r w:rsidR="00163CE8" w:rsidRPr="00E50DC7">
              <w:rPr>
                <w:b/>
                <w:bCs/>
              </w:rPr>
              <w:t xml:space="preserve"> vieneto įkaini</w:t>
            </w:r>
            <w:r w:rsidR="009D3ED3">
              <w:rPr>
                <w:b/>
                <w:bCs/>
              </w:rPr>
              <w:t>o</w:t>
            </w:r>
            <w:r w:rsidR="00163CE8" w:rsidRPr="00E50DC7">
              <w:rPr>
                <w:b/>
                <w:bCs/>
              </w:rPr>
              <w:t xml:space="preserve"> nustatymas</w:t>
            </w:r>
          </w:p>
          <w:p w14:paraId="686E018D" w14:textId="77777777" w:rsidR="00C47644" w:rsidRDefault="00C47644" w:rsidP="00D634FC">
            <w:pPr>
              <w:pStyle w:val="Default"/>
              <w:spacing w:before="120" w:after="120" w:line="276" w:lineRule="auto"/>
              <w:jc w:val="both"/>
              <w:rPr>
                <w:rFonts w:ascii="Times New Roman" w:hAnsi="Times New Roman" w:cs="Times New Roman"/>
              </w:rPr>
            </w:pPr>
          </w:p>
          <w:p w14:paraId="5F3E798E" w14:textId="77777777" w:rsidR="00163CE8" w:rsidRDefault="00163CE8" w:rsidP="00163CE8">
            <w:pPr>
              <w:spacing w:line="276" w:lineRule="auto"/>
              <w:jc w:val="both"/>
              <w:rPr>
                <w:bCs/>
              </w:rPr>
            </w:pPr>
            <w:r>
              <w:rPr>
                <w:bCs/>
              </w:rPr>
              <w:t xml:space="preserve">Atsižvelgiant į aukščiau pateiktą informaciją, </w:t>
            </w:r>
            <w:r w:rsidR="00FD59E4">
              <w:rPr>
                <w:bCs/>
              </w:rPr>
              <w:t>apskaičiuot</w:t>
            </w:r>
            <w:r w:rsidR="00035A51">
              <w:rPr>
                <w:bCs/>
              </w:rPr>
              <w:t>as</w:t>
            </w:r>
            <w:r w:rsidR="00FD59E4">
              <w:rPr>
                <w:bCs/>
              </w:rPr>
              <w:t xml:space="preserve"> ir nustatyt</w:t>
            </w:r>
            <w:r w:rsidR="00035A51">
              <w:rPr>
                <w:bCs/>
              </w:rPr>
              <w:t>as</w:t>
            </w:r>
            <w:r w:rsidR="00FD59E4">
              <w:rPr>
                <w:bCs/>
              </w:rPr>
              <w:t xml:space="preserve"> fiksuot</w:t>
            </w:r>
            <w:r w:rsidR="00035A51">
              <w:rPr>
                <w:bCs/>
              </w:rPr>
              <w:t xml:space="preserve">asis </w:t>
            </w:r>
            <w:r w:rsidR="00FD59E4">
              <w:rPr>
                <w:bCs/>
              </w:rPr>
              <w:t>vieneto įkaini</w:t>
            </w:r>
            <w:r w:rsidR="00035A51">
              <w:rPr>
                <w:bCs/>
              </w:rPr>
              <w:t>s</w:t>
            </w:r>
            <w:r>
              <w:rPr>
                <w:bCs/>
              </w:rPr>
              <w:t xml:space="preserve"> (</w:t>
            </w:r>
            <w:r w:rsidR="003D0962">
              <w:rPr>
                <w:bCs/>
              </w:rPr>
              <w:t>1</w:t>
            </w:r>
            <w:r>
              <w:rPr>
                <w:bCs/>
              </w:rPr>
              <w:t xml:space="preserve"> lentelė,</w:t>
            </w:r>
            <w:r w:rsidR="00CD3017">
              <w:rPr>
                <w:bCs/>
              </w:rPr>
              <w:t xml:space="preserve"> </w:t>
            </w:r>
            <w:r w:rsidR="00035A51">
              <w:rPr>
                <w:bCs/>
              </w:rPr>
              <w:t>2</w:t>
            </w:r>
            <w:r w:rsidR="00FD59E4">
              <w:rPr>
                <w:bCs/>
              </w:rPr>
              <w:t xml:space="preserve"> priedas</w:t>
            </w:r>
            <w:r w:rsidRPr="00D93359">
              <w:rPr>
                <w:bCs/>
              </w:rPr>
              <w:t>).</w:t>
            </w:r>
          </w:p>
          <w:p w14:paraId="7ACA15AC" w14:textId="77777777" w:rsidR="00163CE8" w:rsidRDefault="003D0962" w:rsidP="00163CE8">
            <w:pPr>
              <w:widowControl w:val="0"/>
              <w:suppressAutoHyphens/>
              <w:spacing w:before="0" w:after="100" w:line="276" w:lineRule="auto"/>
              <w:ind w:left="318" w:right="182" w:hanging="250"/>
              <w:jc w:val="center"/>
              <w:rPr>
                <w:rFonts w:eastAsia="Times New Roman"/>
                <w:b/>
                <w:bCs/>
                <w:sz w:val="20"/>
                <w:szCs w:val="20"/>
              </w:rPr>
            </w:pPr>
            <w:r>
              <w:rPr>
                <w:rFonts w:eastAsia="Times New Roman"/>
                <w:b/>
                <w:bCs/>
                <w:sz w:val="20"/>
                <w:szCs w:val="20"/>
              </w:rPr>
              <w:t>1</w:t>
            </w:r>
            <w:r w:rsidR="00163CE8">
              <w:rPr>
                <w:rFonts w:eastAsia="Times New Roman"/>
                <w:sz w:val="20"/>
                <w:szCs w:val="20"/>
              </w:rPr>
              <w:t xml:space="preserve"> </w:t>
            </w:r>
            <w:r w:rsidR="00163CE8">
              <w:rPr>
                <w:rFonts w:eastAsia="Times New Roman"/>
                <w:b/>
                <w:bCs/>
                <w:sz w:val="20"/>
                <w:szCs w:val="20"/>
              </w:rPr>
              <w:t xml:space="preserve">lentelė. </w:t>
            </w:r>
            <w:r w:rsidR="006C060B">
              <w:rPr>
                <w:rFonts w:eastAsia="Times New Roman"/>
                <w:b/>
                <w:bCs/>
                <w:sz w:val="20"/>
                <w:szCs w:val="20"/>
              </w:rPr>
              <w:t>Nustatyt</w:t>
            </w:r>
            <w:r w:rsidR="00035A51">
              <w:rPr>
                <w:rFonts w:eastAsia="Times New Roman"/>
                <w:b/>
                <w:bCs/>
                <w:sz w:val="20"/>
                <w:szCs w:val="20"/>
              </w:rPr>
              <w:t>as</w:t>
            </w:r>
            <w:r w:rsidR="006C060B">
              <w:rPr>
                <w:rFonts w:eastAsia="Times New Roman"/>
                <w:b/>
                <w:bCs/>
                <w:sz w:val="20"/>
                <w:szCs w:val="20"/>
              </w:rPr>
              <w:t xml:space="preserve"> fiksuot</w:t>
            </w:r>
            <w:r w:rsidR="00035A51">
              <w:rPr>
                <w:rFonts w:eastAsia="Times New Roman"/>
                <w:b/>
                <w:bCs/>
                <w:sz w:val="20"/>
                <w:szCs w:val="20"/>
              </w:rPr>
              <w:t>asis</w:t>
            </w:r>
            <w:r w:rsidR="006C060B">
              <w:rPr>
                <w:rFonts w:eastAsia="Times New Roman"/>
                <w:b/>
                <w:bCs/>
                <w:sz w:val="20"/>
                <w:szCs w:val="20"/>
              </w:rPr>
              <w:t xml:space="preserve"> vieneto </w:t>
            </w:r>
            <w:r w:rsidR="006C060B" w:rsidRPr="00D93359">
              <w:rPr>
                <w:rFonts w:eastAsia="Times New Roman"/>
                <w:b/>
                <w:bCs/>
                <w:sz w:val="20"/>
                <w:szCs w:val="20"/>
              </w:rPr>
              <w:t>įkaini</w:t>
            </w:r>
            <w:r w:rsidR="00035A51" w:rsidRPr="00D93359">
              <w:rPr>
                <w:rFonts w:eastAsia="Times New Roman"/>
                <w:b/>
                <w:bCs/>
                <w:sz w:val="20"/>
                <w:szCs w:val="20"/>
              </w:rPr>
              <w:t>s</w:t>
            </w:r>
            <w:r w:rsidR="00FD59E4" w:rsidRPr="00D93359">
              <w:rPr>
                <w:rFonts w:eastAsia="Times New Roman"/>
                <w:b/>
                <w:bCs/>
                <w:sz w:val="20"/>
                <w:szCs w:val="20"/>
              </w:rPr>
              <w:t xml:space="preserve">, </w:t>
            </w:r>
            <w:r w:rsidR="006C060B" w:rsidRPr="00D93359">
              <w:rPr>
                <w:rFonts w:eastAsia="Times New Roman"/>
                <w:b/>
                <w:bCs/>
                <w:sz w:val="20"/>
                <w:szCs w:val="20"/>
              </w:rPr>
              <w:t>E</w:t>
            </w:r>
            <w:r w:rsidR="006C060B">
              <w:rPr>
                <w:rFonts w:eastAsia="Times New Roman"/>
                <w:b/>
                <w:bCs/>
                <w:sz w:val="20"/>
                <w:szCs w:val="20"/>
              </w:rPr>
              <w:t>ur</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0"/>
              <w:gridCol w:w="2287"/>
            </w:tblGrid>
            <w:tr w:rsidR="00163CE8" w14:paraId="1480B1B4" w14:textId="77777777" w:rsidTr="001E4240">
              <w:trPr>
                <w:trHeight w:val="397"/>
                <w:jc w:val="center"/>
              </w:trPr>
              <w:tc>
                <w:tcPr>
                  <w:tcW w:w="6800" w:type="dxa"/>
                  <w:tcBorders>
                    <w:top w:val="single" w:sz="4" w:space="0" w:color="auto"/>
                    <w:left w:val="single" w:sz="4" w:space="0" w:color="auto"/>
                    <w:bottom w:val="single" w:sz="8" w:space="0" w:color="auto"/>
                    <w:right w:val="single" w:sz="4" w:space="0" w:color="auto"/>
                  </w:tcBorders>
                  <w:shd w:val="clear" w:color="auto" w:fill="33CCCC"/>
                  <w:vAlign w:val="center"/>
                  <w:hideMark/>
                </w:tcPr>
                <w:p w14:paraId="35AE6690" w14:textId="77777777" w:rsidR="00163CE8" w:rsidRDefault="00640F05" w:rsidP="00163CE8">
                  <w:pPr>
                    <w:spacing w:before="0" w:after="0" w:line="276" w:lineRule="auto"/>
                    <w:jc w:val="both"/>
                    <w:rPr>
                      <w:rFonts w:eastAsia="Times New Roman"/>
                      <w:b/>
                      <w:bCs/>
                      <w:color w:val="FFFFFF" w:themeColor="background1"/>
                      <w:sz w:val="20"/>
                      <w:szCs w:val="20"/>
                      <w:lang w:eastAsia="lt-LT"/>
                    </w:rPr>
                  </w:pPr>
                  <w:r>
                    <w:rPr>
                      <w:rFonts w:eastAsia="Times New Roman"/>
                      <w:b/>
                      <w:bCs/>
                      <w:color w:val="FFFFFF" w:themeColor="background1"/>
                      <w:sz w:val="20"/>
                      <w:szCs w:val="20"/>
                      <w:lang w:eastAsia="lt-LT"/>
                    </w:rPr>
                    <w:t>Fiksuotojo</w:t>
                  </w:r>
                  <w:r w:rsidR="002D34A2">
                    <w:rPr>
                      <w:rFonts w:eastAsia="Times New Roman"/>
                      <w:b/>
                      <w:bCs/>
                      <w:color w:val="FFFFFF" w:themeColor="background1"/>
                      <w:sz w:val="20"/>
                      <w:szCs w:val="20"/>
                      <w:lang w:eastAsia="lt-LT"/>
                    </w:rPr>
                    <w:t xml:space="preserve"> vieneto</w:t>
                  </w:r>
                  <w:r>
                    <w:rPr>
                      <w:rFonts w:eastAsia="Times New Roman"/>
                      <w:b/>
                      <w:bCs/>
                      <w:color w:val="FFFFFF" w:themeColor="background1"/>
                      <w:sz w:val="20"/>
                      <w:szCs w:val="20"/>
                      <w:lang w:eastAsia="lt-LT"/>
                    </w:rPr>
                    <w:t xml:space="preserve"> įkainio pavadinimas</w:t>
                  </w:r>
                </w:p>
              </w:tc>
              <w:tc>
                <w:tcPr>
                  <w:tcW w:w="2287" w:type="dxa"/>
                  <w:tcBorders>
                    <w:top w:val="single" w:sz="4" w:space="0" w:color="auto"/>
                    <w:left w:val="single" w:sz="4" w:space="0" w:color="auto"/>
                    <w:bottom w:val="single" w:sz="8" w:space="0" w:color="auto"/>
                    <w:right w:val="single" w:sz="4" w:space="0" w:color="auto"/>
                  </w:tcBorders>
                  <w:shd w:val="clear" w:color="auto" w:fill="33CCCC"/>
                  <w:vAlign w:val="center"/>
                  <w:hideMark/>
                </w:tcPr>
                <w:p w14:paraId="7EA17E8C" w14:textId="77777777" w:rsidR="00163CE8" w:rsidRDefault="006C060B" w:rsidP="00163CE8">
                  <w:pPr>
                    <w:spacing w:before="0" w:after="0" w:line="276" w:lineRule="auto"/>
                    <w:jc w:val="center"/>
                    <w:rPr>
                      <w:rFonts w:eastAsia="Times New Roman"/>
                      <w:b/>
                      <w:bCs/>
                      <w:sz w:val="20"/>
                      <w:szCs w:val="20"/>
                      <w:lang w:eastAsia="lt-LT"/>
                    </w:rPr>
                  </w:pPr>
                  <w:r>
                    <w:rPr>
                      <w:rFonts w:eastAsia="Times New Roman"/>
                      <w:b/>
                      <w:bCs/>
                      <w:color w:val="FFFFFF" w:themeColor="background1"/>
                      <w:sz w:val="20"/>
                      <w:szCs w:val="20"/>
                      <w:lang w:eastAsia="lt-LT"/>
                    </w:rPr>
                    <w:t>Fiksuot</w:t>
                  </w:r>
                  <w:r w:rsidR="00035A51">
                    <w:rPr>
                      <w:rFonts w:eastAsia="Times New Roman"/>
                      <w:b/>
                      <w:bCs/>
                      <w:color w:val="FFFFFF" w:themeColor="background1"/>
                      <w:sz w:val="20"/>
                      <w:szCs w:val="20"/>
                      <w:lang w:eastAsia="lt-LT"/>
                    </w:rPr>
                    <w:t xml:space="preserve">asis </w:t>
                  </w:r>
                  <w:r>
                    <w:rPr>
                      <w:rFonts w:eastAsia="Times New Roman"/>
                      <w:b/>
                      <w:bCs/>
                      <w:color w:val="FFFFFF" w:themeColor="background1"/>
                      <w:sz w:val="20"/>
                      <w:szCs w:val="20"/>
                      <w:lang w:eastAsia="lt-LT"/>
                    </w:rPr>
                    <w:t>vieneto įkaini</w:t>
                  </w:r>
                  <w:r w:rsidR="00035A51">
                    <w:rPr>
                      <w:rFonts w:eastAsia="Times New Roman"/>
                      <w:b/>
                      <w:bCs/>
                      <w:color w:val="FFFFFF" w:themeColor="background1"/>
                      <w:sz w:val="20"/>
                      <w:szCs w:val="20"/>
                      <w:lang w:eastAsia="lt-LT"/>
                    </w:rPr>
                    <w:t>s</w:t>
                  </w:r>
                  <w:r w:rsidR="002D34A2">
                    <w:rPr>
                      <w:rFonts w:eastAsia="Times New Roman"/>
                      <w:b/>
                      <w:bCs/>
                      <w:color w:val="FFFFFF" w:themeColor="background1"/>
                      <w:sz w:val="20"/>
                      <w:szCs w:val="20"/>
                      <w:lang w:eastAsia="lt-LT"/>
                    </w:rPr>
                    <w:t>,</w:t>
                  </w:r>
                  <w:r>
                    <w:rPr>
                      <w:rFonts w:eastAsia="Times New Roman"/>
                      <w:b/>
                      <w:bCs/>
                      <w:color w:val="FFFFFF" w:themeColor="background1"/>
                      <w:sz w:val="20"/>
                      <w:szCs w:val="20"/>
                      <w:lang w:eastAsia="lt-LT"/>
                    </w:rPr>
                    <w:t xml:space="preserve"> </w:t>
                  </w:r>
                  <w:r w:rsidR="00163CE8">
                    <w:rPr>
                      <w:rFonts w:eastAsia="Times New Roman"/>
                      <w:b/>
                      <w:bCs/>
                      <w:color w:val="FFFFFF" w:themeColor="background1"/>
                      <w:sz w:val="20"/>
                      <w:szCs w:val="20"/>
                      <w:lang w:eastAsia="lt-LT"/>
                    </w:rPr>
                    <w:t>Eur</w:t>
                  </w:r>
                </w:p>
              </w:tc>
            </w:tr>
            <w:tr w:rsidR="00163CE8" w14:paraId="6C261B20" w14:textId="77777777" w:rsidTr="001E4240">
              <w:trPr>
                <w:trHeight w:val="397"/>
                <w:jc w:val="center"/>
              </w:trPr>
              <w:tc>
                <w:tcPr>
                  <w:tcW w:w="6800" w:type="dxa"/>
                  <w:tcBorders>
                    <w:top w:val="single" w:sz="8" w:space="0" w:color="auto"/>
                    <w:left w:val="single" w:sz="8" w:space="0" w:color="auto"/>
                    <w:bottom w:val="dotted" w:sz="4" w:space="0" w:color="auto"/>
                    <w:right w:val="single" w:sz="4" w:space="0" w:color="auto"/>
                  </w:tcBorders>
                  <w:vAlign w:val="center"/>
                  <w:hideMark/>
                </w:tcPr>
                <w:p w14:paraId="282E0F26" w14:textId="77777777" w:rsidR="00163CE8" w:rsidRDefault="007C4F77" w:rsidP="00163CE8">
                  <w:pPr>
                    <w:spacing w:before="60" w:after="60" w:line="276" w:lineRule="auto"/>
                    <w:rPr>
                      <w:rFonts w:eastAsia="Times New Roman"/>
                      <w:sz w:val="20"/>
                      <w:szCs w:val="20"/>
                      <w:lang w:eastAsia="lt-LT"/>
                    </w:rPr>
                  </w:pPr>
                  <w:r w:rsidRPr="007C4F77">
                    <w:rPr>
                      <w:rFonts w:eastAsia="Times New Roman"/>
                      <w:sz w:val="20"/>
                      <w:szCs w:val="20"/>
                    </w:rPr>
                    <w:t>Darbuotojo</w:t>
                  </w:r>
                  <w:r w:rsidR="00B77560">
                    <w:rPr>
                      <w:rFonts w:eastAsia="Times New Roman"/>
                      <w:sz w:val="20"/>
                      <w:szCs w:val="20"/>
                    </w:rPr>
                    <w:t>,</w:t>
                  </w:r>
                  <w:r w:rsidRPr="007C4F77">
                    <w:rPr>
                      <w:rFonts w:eastAsia="Times New Roman"/>
                      <w:sz w:val="20"/>
                      <w:szCs w:val="20"/>
                    </w:rPr>
                    <w:t xml:space="preserve"> vykdančio</w:t>
                  </w:r>
                  <w:r w:rsidR="001E4240">
                    <w:rPr>
                      <w:rFonts w:eastAsia="Times New Roman"/>
                      <w:sz w:val="20"/>
                      <w:szCs w:val="20"/>
                    </w:rPr>
                    <w:t xml:space="preserve"> MTEP veiklas</w:t>
                  </w:r>
                  <w:r w:rsidRPr="007C4F77">
                    <w:rPr>
                      <w:rFonts w:eastAsia="Times New Roman"/>
                      <w:sz w:val="20"/>
                      <w:szCs w:val="20"/>
                    </w:rPr>
                    <w:t>, darbo užmokesčiui apmokėti taikomas vienos valandos fiksuotasis vieneto įkainis</w:t>
                  </w:r>
                </w:p>
              </w:tc>
              <w:tc>
                <w:tcPr>
                  <w:tcW w:w="2287" w:type="dxa"/>
                  <w:tcBorders>
                    <w:top w:val="single" w:sz="8" w:space="0" w:color="auto"/>
                    <w:left w:val="nil"/>
                    <w:bottom w:val="dotted" w:sz="4" w:space="0" w:color="auto"/>
                    <w:right w:val="single" w:sz="8" w:space="0" w:color="auto"/>
                  </w:tcBorders>
                  <w:vAlign w:val="center"/>
                  <w:hideMark/>
                </w:tcPr>
                <w:p w14:paraId="0A07E698" w14:textId="77777777" w:rsidR="00C42C4F" w:rsidRPr="00C42C4F" w:rsidRDefault="00035A51" w:rsidP="00C42C4F">
                  <w:pPr>
                    <w:spacing w:before="0" w:after="0" w:line="276" w:lineRule="auto"/>
                    <w:jc w:val="center"/>
                    <w:rPr>
                      <w:sz w:val="22"/>
                    </w:rPr>
                  </w:pPr>
                  <w:r>
                    <w:rPr>
                      <w:sz w:val="22"/>
                    </w:rPr>
                    <w:t>26</w:t>
                  </w:r>
                  <w:r w:rsidRPr="005751DD">
                    <w:rPr>
                      <w:sz w:val="22"/>
                    </w:rPr>
                    <w:t>,1</w:t>
                  </w:r>
                  <w:r w:rsidR="00C0629C" w:rsidRPr="005751DD">
                    <w:rPr>
                      <w:sz w:val="22"/>
                    </w:rPr>
                    <w:t>3</w:t>
                  </w:r>
                </w:p>
              </w:tc>
            </w:tr>
          </w:tbl>
          <w:p w14:paraId="0CEB8686" w14:textId="77777777" w:rsidR="00163CE8" w:rsidRDefault="00163CE8" w:rsidP="00D01967">
            <w:pPr>
              <w:pStyle w:val="Default"/>
              <w:spacing w:line="276" w:lineRule="auto"/>
              <w:jc w:val="both"/>
              <w:rPr>
                <w:rFonts w:ascii="Times New Roman" w:hAnsi="Times New Roman" w:cs="Times New Roman"/>
              </w:rPr>
            </w:pPr>
          </w:p>
          <w:p w14:paraId="42948BBC" w14:textId="77777777" w:rsidR="0053238D" w:rsidRPr="00D62DD8" w:rsidRDefault="00302A69" w:rsidP="00D634FC">
            <w:pPr>
              <w:spacing w:before="0" w:after="0" w:line="276" w:lineRule="auto"/>
              <w:jc w:val="both"/>
            </w:pPr>
            <w:r w:rsidRPr="005D60DB">
              <w:rPr>
                <w:szCs w:val="24"/>
              </w:rPr>
              <w:t xml:space="preserve">Pagal </w:t>
            </w:r>
            <w:r>
              <w:rPr>
                <w:szCs w:val="24"/>
              </w:rPr>
              <w:t>nustatyt</w:t>
            </w:r>
            <w:r w:rsidR="00035A51">
              <w:rPr>
                <w:szCs w:val="24"/>
              </w:rPr>
              <w:t>ą</w:t>
            </w:r>
            <w:r>
              <w:rPr>
                <w:szCs w:val="24"/>
              </w:rPr>
              <w:t xml:space="preserve"> fiksuot</w:t>
            </w:r>
            <w:r w:rsidR="00035A51">
              <w:rPr>
                <w:szCs w:val="24"/>
              </w:rPr>
              <w:t>ąjį</w:t>
            </w:r>
            <w:r>
              <w:rPr>
                <w:szCs w:val="24"/>
              </w:rPr>
              <w:t xml:space="preserve"> vieneto įkain</w:t>
            </w:r>
            <w:r w:rsidR="00035A51">
              <w:rPr>
                <w:szCs w:val="24"/>
              </w:rPr>
              <w:t>į</w:t>
            </w:r>
            <w:r w:rsidRPr="005D60DB">
              <w:rPr>
                <w:szCs w:val="24"/>
              </w:rPr>
              <w:t xml:space="preserve"> apmokama suma už ataskaitinį laikotarpį apskaičiuojama </w:t>
            </w:r>
            <w:r w:rsidR="00D95958">
              <w:rPr>
                <w:szCs w:val="24"/>
              </w:rPr>
              <w:t>atitinkamo</w:t>
            </w:r>
            <w:r w:rsidR="00640F05">
              <w:rPr>
                <w:szCs w:val="24"/>
              </w:rPr>
              <w:t xml:space="preserve"> </w:t>
            </w:r>
            <w:r>
              <w:rPr>
                <w:szCs w:val="24"/>
              </w:rPr>
              <w:t>darbuotojo</w:t>
            </w:r>
            <w:r w:rsidRPr="00AD32D2">
              <w:rPr>
                <w:szCs w:val="24"/>
              </w:rPr>
              <w:t xml:space="preserve"> faktiškai dirbtų valandų skaičių (val.) </w:t>
            </w:r>
            <w:r w:rsidRPr="005D60DB">
              <w:rPr>
                <w:szCs w:val="24"/>
              </w:rPr>
              <w:t xml:space="preserve">padauginus iš nustatyto </w:t>
            </w:r>
            <w:r>
              <w:rPr>
                <w:szCs w:val="24"/>
              </w:rPr>
              <w:t>fiksuotojo vieneto įkainio</w:t>
            </w:r>
            <w:r w:rsidRPr="005D60DB">
              <w:rPr>
                <w:szCs w:val="24"/>
              </w:rPr>
              <w:t xml:space="preserve">. </w:t>
            </w:r>
            <w:r w:rsidRPr="00574420">
              <w:t>Į fiksuot</w:t>
            </w:r>
            <w:r w:rsidR="00035A51">
              <w:t>ąjį</w:t>
            </w:r>
            <w:r w:rsidRPr="00574420">
              <w:t xml:space="preserve"> vieneto įkain</w:t>
            </w:r>
            <w:r w:rsidR="00035A51">
              <w:t>į</w:t>
            </w:r>
            <w:r w:rsidRPr="00574420">
              <w:t xml:space="preserve"> jau įskaičiuotos darbuotojų kasmetinių atostogų išlaidos</w:t>
            </w:r>
            <w:r w:rsidR="001E4240">
              <w:t>, papildomo poilsio laiko sąnaudos</w:t>
            </w:r>
            <w:r>
              <w:t xml:space="preserve"> bei </w:t>
            </w:r>
            <w:r w:rsidRPr="005D60DB">
              <w:rPr>
                <w:szCs w:val="24"/>
              </w:rPr>
              <w:t xml:space="preserve">ligos </w:t>
            </w:r>
            <w:r>
              <w:rPr>
                <w:szCs w:val="24"/>
              </w:rPr>
              <w:t>laikas</w:t>
            </w:r>
            <w:r w:rsidRPr="005D60DB">
              <w:rPr>
                <w:szCs w:val="24"/>
              </w:rPr>
              <w:t xml:space="preserve">, už </w:t>
            </w:r>
            <w:r w:rsidRPr="00332BE0">
              <w:rPr>
                <w:szCs w:val="24"/>
              </w:rPr>
              <w:t>kurį pašalpą moka darbdavys</w:t>
            </w:r>
            <w:r w:rsidRPr="00574420">
              <w:t>, todėl pagal nustatyt</w:t>
            </w:r>
            <w:r w:rsidR="00035A51">
              <w:t>ą</w:t>
            </w:r>
            <w:r w:rsidRPr="00574420">
              <w:t xml:space="preserve"> fiksuot</w:t>
            </w:r>
            <w:r w:rsidR="00035A51">
              <w:t>ąjį</w:t>
            </w:r>
            <w:r w:rsidRPr="00574420">
              <w:t xml:space="preserve"> vieneto įkain</w:t>
            </w:r>
            <w:r w:rsidR="00035A51">
              <w:t>į</w:t>
            </w:r>
            <w:r w:rsidRPr="00574420">
              <w:t xml:space="preserve"> yra deklaruojamas tik faktiškai dirbtas laikas.</w:t>
            </w:r>
            <w:r>
              <w:rPr>
                <w:szCs w:val="24"/>
              </w:rPr>
              <w:t xml:space="preserve"> </w:t>
            </w:r>
          </w:p>
        </w:tc>
      </w:tr>
    </w:tbl>
    <w:p w14:paraId="36AFFACB" w14:textId="77777777" w:rsidR="0053238D" w:rsidRPr="00D62DD8" w:rsidRDefault="0053238D" w:rsidP="00F450A6">
      <w:pPr>
        <w:pStyle w:val="Point0"/>
        <w:jc w:val="both"/>
      </w:pPr>
    </w:p>
    <w:p w14:paraId="183504C8" w14:textId="77777777" w:rsidR="003E2292" w:rsidRPr="00D62DD8" w:rsidRDefault="003E2292" w:rsidP="003E2292">
      <w:r>
        <w:t>4.</w:t>
      </w:r>
      <w:r w:rsidR="005E3A99">
        <w:t xml:space="preserve"> </w:t>
      </w:r>
      <w:r>
        <w:t>Paaiškinkite, kaip užtikrinote, kad į fiksuotojo vieneto įkainio, fiksuotosios sumos ar fiksuotosios normos skaičiavimą buvo įtrauktos tik tinkamos finansuoti išlaidos.</w:t>
      </w:r>
    </w:p>
    <w:tbl>
      <w:tblPr>
        <w:tblStyle w:val="TableGrid"/>
        <w:tblW w:w="0" w:type="auto"/>
        <w:tblLook w:val="04A0" w:firstRow="1" w:lastRow="0" w:firstColumn="1" w:lastColumn="0" w:noHBand="0" w:noVBand="1"/>
      </w:tblPr>
      <w:tblGrid>
        <w:gridCol w:w="9628"/>
      </w:tblGrid>
      <w:tr w:rsidR="003E2292" w:rsidRPr="00D62DD8" w14:paraId="71CDFD17" w14:textId="77777777" w:rsidTr="001B174E">
        <w:tc>
          <w:tcPr>
            <w:tcW w:w="9855" w:type="dxa"/>
          </w:tcPr>
          <w:p w14:paraId="450527A0" w14:textId="77777777" w:rsidR="0078378A" w:rsidRPr="00D62DD8" w:rsidRDefault="0027282B" w:rsidP="001A622E">
            <w:pPr>
              <w:spacing w:line="276" w:lineRule="auto"/>
              <w:jc w:val="both"/>
            </w:pPr>
            <w:r w:rsidRPr="0027282B">
              <w:t xml:space="preserve">Analizuojant </w:t>
            </w:r>
            <w:r w:rsidR="00035A51">
              <w:t>projektų istorinius</w:t>
            </w:r>
            <w:r>
              <w:t xml:space="preserve"> duomenis</w:t>
            </w:r>
            <w:r w:rsidRPr="0027282B">
              <w:t>, t.</w:t>
            </w:r>
            <w:r w:rsidR="005772D0">
              <w:t xml:space="preserve"> </w:t>
            </w:r>
            <w:r w:rsidRPr="0027282B">
              <w:t xml:space="preserve">y. </w:t>
            </w:r>
            <w:r w:rsidRPr="005751DD">
              <w:t>patirtas projekt</w:t>
            </w:r>
            <w:r w:rsidR="00971A29" w:rsidRPr="005751DD">
              <w:t>o</w:t>
            </w:r>
            <w:r w:rsidRPr="005751DD">
              <w:t xml:space="preserve"> išlaidas, į tyrimą buvo įtrauktos tik tos išlaidos, kurios analizuojamu laikotarpiu </w:t>
            </w:r>
            <w:r w:rsidR="00971A29" w:rsidRPr="005751DD">
              <w:t>į</w:t>
            </w:r>
            <w:r w:rsidR="003C39B5" w:rsidRPr="005751DD">
              <w:t>gyvendinančios</w:t>
            </w:r>
            <w:r w:rsidR="002570DC" w:rsidRPr="005751DD">
              <w:t>ios</w:t>
            </w:r>
            <w:r w:rsidR="003C39B5" w:rsidRPr="005751DD">
              <w:t xml:space="preserve"> </w:t>
            </w:r>
            <w:r w:rsidR="003C39B5">
              <w:t xml:space="preserve">institucijos buvo </w:t>
            </w:r>
            <w:r w:rsidRPr="0027282B">
              <w:t>pripažintos tinkamomis finansuoti</w:t>
            </w:r>
            <w:r w:rsidR="00971A29">
              <w:t xml:space="preserve"> ir deklaruoti Europos Komisijai</w:t>
            </w:r>
            <w:r w:rsidRPr="0027282B">
              <w:t>.</w:t>
            </w:r>
            <w:r w:rsidR="00150C3A">
              <w:t xml:space="preserve"> </w:t>
            </w:r>
            <w:r w:rsidR="00035A51">
              <w:t xml:space="preserve">Atliktas netinkamų duomenų eliminavimas bei įvertinti atlikti grąžinimai. </w:t>
            </w:r>
          </w:p>
        </w:tc>
      </w:tr>
    </w:tbl>
    <w:p w14:paraId="06733EA4" w14:textId="77777777" w:rsidR="00A57B05" w:rsidRDefault="00A57B05" w:rsidP="003E2292">
      <w:pPr>
        <w:pStyle w:val="Point0"/>
      </w:pPr>
    </w:p>
    <w:p w14:paraId="0E36C09E" w14:textId="77777777" w:rsidR="003E2292" w:rsidRPr="00D62DD8" w:rsidRDefault="003E2292" w:rsidP="005D1F4E">
      <w:pPr>
        <w:pStyle w:val="Point0"/>
        <w:ind w:left="0" w:firstLine="0"/>
      </w:pPr>
      <w:r>
        <w:t>5.</w:t>
      </w:r>
      <w:r w:rsidR="005D1F4E">
        <w:t xml:space="preserve">  </w:t>
      </w:r>
      <w:r>
        <w:t>Audito institucijos (-ų) atliktas skaičiavimo metodų ir sumų įvertinimas ir duomenų tikrinimo, kokybės, rinkimo ir saugojimo užtikrinimo tvarka.</w:t>
      </w:r>
    </w:p>
    <w:tbl>
      <w:tblPr>
        <w:tblStyle w:val="TableGrid"/>
        <w:tblW w:w="0" w:type="auto"/>
        <w:tblLook w:val="04A0" w:firstRow="1" w:lastRow="0" w:firstColumn="1" w:lastColumn="0" w:noHBand="0" w:noVBand="1"/>
      </w:tblPr>
      <w:tblGrid>
        <w:gridCol w:w="9628"/>
      </w:tblGrid>
      <w:tr w:rsidR="003E2292" w:rsidRPr="00D62DD8" w14:paraId="0F046D1F" w14:textId="77777777" w:rsidTr="001B174E">
        <w:tc>
          <w:tcPr>
            <w:tcW w:w="9855" w:type="dxa"/>
          </w:tcPr>
          <w:p w14:paraId="65883939" w14:textId="77777777" w:rsidR="00C517FE" w:rsidRDefault="00C517FE" w:rsidP="00C517FE">
            <w:pPr>
              <w:spacing w:line="276" w:lineRule="auto"/>
              <w:ind w:firstLine="709"/>
              <w:jc w:val="both"/>
              <w:rPr>
                <w:spacing w:val="6"/>
                <w:szCs w:val="24"/>
              </w:rPr>
            </w:pPr>
            <w:r w:rsidRPr="00D2252D">
              <w:rPr>
                <w:b/>
                <w:spacing w:val="6"/>
                <w:szCs w:val="24"/>
              </w:rPr>
              <w:lastRenderedPageBreak/>
              <w:t>Bendras</w:t>
            </w:r>
            <w:r w:rsidRPr="003D1E11">
              <w:rPr>
                <w:b/>
                <w:spacing w:val="6"/>
                <w:szCs w:val="24"/>
              </w:rPr>
              <w:t xml:space="preserve"> supaprastintai apmokamų išlaidų (toliau </w:t>
            </w:r>
            <w:r w:rsidR="007D6237">
              <w:rPr>
                <w:b/>
                <w:spacing w:val="6"/>
                <w:szCs w:val="24"/>
              </w:rPr>
              <w:t>–</w:t>
            </w:r>
            <w:r w:rsidRPr="003D1E11">
              <w:rPr>
                <w:b/>
                <w:spacing w:val="6"/>
                <w:szCs w:val="24"/>
              </w:rPr>
              <w:t xml:space="preserve"> SIA) tyrimo vertinimas:</w:t>
            </w:r>
            <w:r w:rsidRPr="003D1E11">
              <w:rPr>
                <w:spacing w:val="6"/>
                <w:szCs w:val="24"/>
              </w:rPr>
              <w:t xml:space="preserve"> TEIGIAMAS</w:t>
            </w:r>
          </w:p>
          <w:p w14:paraId="36083904" w14:textId="77777777" w:rsidR="00C517FE" w:rsidRPr="003D1E11" w:rsidRDefault="00C517FE" w:rsidP="00C517FE">
            <w:pPr>
              <w:spacing w:line="276" w:lineRule="auto"/>
              <w:ind w:firstLine="709"/>
              <w:jc w:val="both"/>
              <w:rPr>
                <w:spacing w:val="6"/>
                <w:szCs w:val="24"/>
              </w:rPr>
            </w:pPr>
            <w:r w:rsidRPr="0065093A">
              <w:rPr>
                <w:rFonts w:cstheme="minorBidi"/>
                <w:szCs w:val="24"/>
              </w:rPr>
              <w:t>Darbuotojo, vykdančio įmonių mokslinių tyrimų ir eksperimentinės plėtros veiklas</w:t>
            </w:r>
            <w:r>
              <w:rPr>
                <w:szCs w:val="24"/>
              </w:rPr>
              <w:t>,</w:t>
            </w:r>
            <w:r w:rsidRPr="0065093A">
              <w:rPr>
                <w:rFonts w:cstheme="minorBidi"/>
                <w:szCs w:val="24"/>
              </w:rPr>
              <w:t xml:space="preserve"> darbo užmokesčio</w:t>
            </w:r>
            <w:r w:rsidRPr="00D2252D">
              <w:rPr>
                <w:b/>
                <w:spacing w:val="6"/>
                <w:szCs w:val="24"/>
              </w:rPr>
              <w:t xml:space="preserve"> </w:t>
            </w:r>
            <w:r>
              <w:rPr>
                <w:spacing w:val="6"/>
                <w:szCs w:val="24"/>
              </w:rPr>
              <w:t>fiksuotojo vieneto įkainio</w:t>
            </w:r>
            <w:r w:rsidRPr="00D2252D">
              <w:rPr>
                <w:spacing w:val="6"/>
                <w:szCs w:val="24"/>
              </w:rPr>
              <w:t xml:space="preserve"> finansavimas buvo nustatytas pagal 94 straipsnio 2 dalį, remiantis</w:t>
            </w:r>
            <w:r>
              <w:rPr>
                <w:spacing w:val="6"/>
                <w:szCs w:val="24"/>
              </w:rPr>
              <w:t xml:space="preserve"> </w:t>
            </w:r>
            <w:r w:rsidRPr="003D1E11">
              <w:rPr>
                <w:spacing w:val="6"/>
                <w:szCs w:val="24"/>
              </w:rPr>
              <w:t xml:space="preserve">sąžiningu, teisingu ir patikrinamu apskaičiavimo metodu, pagrįstu </w:t>
            </w:r>
            <w:r>
              <w:rPr>
                <w:spacing w:val="6"/>
                <w:szCs w:val="24"/>
              </w:rPr>
              <w:t xml:space="preserve">šiuo būdu: </w:t>
            </w:r>
            <w:r w:rsidRPr="003D1E11">
              <w:rPr>
                <w:spacing w:val="6"/>
                <w:szCs w:val="24"/>
              </w:rPr>
              <w:t>patikrintais istoriniais duomenimis</w:t>
            </w:r>
            <w:r>
              <w:rPr>
                <w:spacing w:val="6"/>
                <w:szCs w:val="24"/>
              </w:rPr>
              <w:t>.</w:t>
            </w:r>
          </w:p>
          <w:p w14:paraId="74802B36" w14:textId="77777777" w:rsidR="00C517FE" w:rsidRPr="003D1E11" w:rsidRDefault="00C517FE" w:rsidP="00C517FE">
            <w:pPr>
              <w:spacing w:line="276" w:lineRule="auto"/>
              <w:ind w:firstLine="709"/>
              <w:jc w:val="both"/>
              <w:rPr>
                <w:spacing w:val="6"/>
                <w:szCs w:val="24"/>
              </w:rPr>
            </w:pPr>
            <w:r w:rsidRPr="003D1E11">
              <w:rPr>
                <w:b/>
                <w:spacing w:val="6"/>
                <w:szCs w:val="24"/>
              </w:rPr>
              <w:t xml:space="preserve">Remdamasi SIA </w:t>
            </w:r>
            <w:r>
              <w:rPr>
                <w:b/>
                <w:spacing w:val="6"/>
                <w:szCs w:val="24"/>
              </w:rPr>
              <w:t xml:space="preserve">dydžio </w:t>
            </w:r>
            <w:r w:rsidRPr="003D1E11">
              <w:rPr>
                <w:b/>
                <w:spacing w:val="6"/>
                <w:szCs w:val="24"/>
              </w:rPr>
              <w:t>nustatymo tyrimo vertinimu, Audito institucija gali patvirtinti, kad siūloma struktūra atitinka norminius reikalavimus, visų pirma</w:t>
            </w:r>
            <w:r w:rsidRPr="003D1E11">
              <w:rPr>
                <w:spacing w:val="6"/>
                <w:szCs w:val="24"/>
              </w:rPr>
              <w:t>:</w:t>
            </w:r>
          </w:p>
          <w:p w14:paraId="7406B1DF" w14:textId="77777777" w:rsidR="00C517FE" w:rsidRPr="003D1E11" w:rsidRDefault="00C517FE" w:rsidP="00C517FE">
            <w:pPr>
              <w:pStyle w:val="ListParagraph"/>
              <w:numPr>
                <w:ilvl w:val="0"/>
                <w:numId w:val="16"/>
              </w:numPr>
              <w:spacing w:before="0" w:after="0" w:line="276" w:lineRule="auto"/>
              <w:ind w:left="0" w:firstLine="709"/>
              <w:jc w:val="both"/>
              <w:rPr>
                <w:spacing w:val="6"/>
                <w:szCs w:val="24"/>
              </w:rPr>
            </w:pPr>
            <w:r w:rsidRPr="003D1E11">
              <w:rPr>
                <w:spacing w:val="6"/>
                <w:szCs w:val="24"/>
              </w:rPr>
              <w:t>apskaičiavimo metodas yra sąžiningas, teisingas ir patikrinamas;</w:t>
            </w:r>
          </w:p>
          <w:p w14:paraId="3FE2B092" w14:textId="77777777" w:rsidR="00C517FE" w:rsidRPr="00E45F0D" w:rsidRDefault="00C517FE" w:rsidP="004E69F5">
            <w:pPr>
              <w:pStyle w:val="ListParagraph"/>
              <w:numPr>
                <w:ilvl w:val="0"/>
                <w:numId w:val="16"/>
              </w:numPr>
              <w:spacing w:before="0" w:after="0" w:line="276" w:lineRule="auto"/>
              <w:ind w:left="0" w:firstLine="709"/>
              <w:jc w:val="both"/>
              <w:rPr>
                <w:spacing w:val="6"/>
                <w:szCs w:val="24"/>
              </w:rPr>
            </w:pPr>
            <w:r w:rsidRPr="00E45F0D">
              <w:rPr>
                <w:spacing w:val="6"/>
                <w:szCs w:val="24"/>
              </w:rPr>
              <w:t>naudojami duomenys yra pagrįsti patikrintais istoriniais duomenimis</w:t>
            </w:r>
            <w:r w:rsidR="00E45F0D" w:rsidRPr="00E45F0D">
              <w:rPr>
                <w:spacing w:val="6"/>
                <w:szCs w:val="24"/>
              </w:rPr>
              <w:t xml:space="preserve">, </w:t>
            </w:r>
            <w:r w:rsidR="00E45F0D">
              <w:rPr>
                <w:spacing w:val="6"/>
                <w:szCs w:val="24"/>
              </w:rPr>
              <w:t>n</w:t>
            </w:r>
            <w:r w:rsidRPr="00E45F0D">
              <w:rPr>
                <w:spacing w:val="6"/>
                <w:szCs w:val="24"/>
              </w:rPr>
              <w:t>audoti duomenys įvertinti kaip patikimi ir susiję su veiksmų tipu;</w:t>
            </w:r>
          </w:p>
          <w:p w14:paraId="769CB4EA" w14:textId="77777777" w:rsidR="00C517FE" w:rsidRPr="003D1E11" w:rsidRDefault="00C517FE" w:rsidP="00C517FE">
            <w:pPr>
              <w:pStyle w:val="ListParagraph"/>
              <w:numPr>
                <w:ilvl w:val="0"/>
                <w:numId w:val="16"/>
              </w:numPr>
              <w:spacing w:before="0" w:after="0" w:line="276" w:lineRule="auto"/>
              <w:ind w:left="0" w:firstLine="709"/>
              <w:jc w:val="both"/>
              <w:rPr>
                <w:spacing w:val="6"/>
                <w:szCs w:val="24"/>
              </w:rPr>
            </w:pPr>
            <w:r w:rsidRPr="003D1E11">
              <w:rPr>
                <w:spacing w:val="6"/>
                <w:szCs w:val="24"/>
              </w:rPr>
              <w:t xml:space="preserve">išlaidų kategorijos ir rūšys, į kurias atsižvelgiama nustatant </w:t>
            </w:r>
            <w:r w:rsidRPr="000C711A">
              <w:rPr>
                <w:spacing w:val="6"/>
                <w:szCs w:val="24"/>
              </w:rPr>
              <w:t xml:space="preserve">SIA </w:t>
            </w:r>
            <w:r>
              <w:rPr>
                <w:spacing w:val="6"/>
                <w:szCs w:val="24"/>
              </w:rPr>
              <w:t>dydį</w:t>
            </w:r>
            <w:r w:rsidRPr="003D1E11">
              <w:rPr>
                <w:spacing w:val="6"/>
                <w:szCs w:val="24"/>
              </w:rPr>
              <w:t>, atitinka atitinkamas nacionalines ir ES tinkamumo finansuoti taisykles, visų pirma nustatytas Bendrųjų nuostatų reglamento III skyriaus 64 ir 67 straipsniuose;</w:t>
            </w:r>
          </w:p>
          <w:p w14:paraId="74D57A14" w14:textId="77777777" w:rsidR="00C517FE" w:rsidRPr="003D1E11" w:rsidRDefault="00C517FE" w:rsidP="00C517FE">
            <w:pPr>
              <w:pStyle w:val="ListParagraph"/>
              <w:numPr>
                <w:ilvl w:val="0"/>
                <w:numId w:val="16"/>
              </w:numPr>
              <w:spacing w:before="0" w:after="0" w:line="276" w:lineRule="auto"/>
              <w:ind w:left="0" w:firstLine="709"/>
              <w:jc w:val="both"/>
              <w:rPr>
                <w:spacing w:val="6"/>
                <w:szCs w:val="24"/>
              </w:rPr>
            </w:pPr>
            <w:r w:rsidRPr="003D1E11">
              <w:rPr>
                <w:spacing w:val="6"/>
                <w:szCs w:val="24"/>
              </w:rPr>
              <w:t xml:space="preserve">remiantis turima informacija apie </w:t>
            </w:r>
            <w:r>
              <w:rPr>
                <w:spacing w:val="6"/>
                <w:szCs w:val="24"/>
              </w:rPr>
              <w:t>fiksuotojo vieneto įkainio</w:t>
            </w:r>
            <w:r w:rsidRPr="003D1E11">
              <w:rPr>
                <w:spacing w:val="6"/>
                <w:szCs w:val="24"/>
              </w:rPr>
              <w:t xml:space="preserve"> struktūrą, nėra rizikos, kad tos pačios išlaidos bus dvigubai finansuojamos (</w:t>
            </w:r>
            <w:r>
              <w:rPr>
                <w:spacing w:val="6"/>
                <w:szCs w:val="24"/>
              </w:rPr>
              <w:t>aptariamas (-i) SIA dydis (-iai) nepadengia visų veiksmo išlaidų, papildomos išlaidos, kompensuojamos kaip realios išlaidos ir naudojant kitą (-us) SIA dydį (-ius), nesidubliuoja arba nepadengia tų pačių išlaidų</w:t>
            </w:r>
            <w:r w:rsidRPr="003D1E11">
              <w:rPr>
                <w:spacing w:val="6"/>
                <w:szCs w:val="24"/>
              </w:rPr>
              <w:t>);</w:t>
            </w:r>
          </w:p>
          <w:p w14:paraId="3CB941E2" w14:textId="77777777" w:rsidR="00C517FE" w:rsidRPr="003D1E11" w:rsidRDefault="00C517FE" w:rsidP="00C517FE">
            <w:pPr>
              <w:pStyle w:val="ListParagraph"/>
              <w:numPr>
                <w:ilvl w:val="0"/>
                <w:numId w:val="16"/>
              </w:numPr>
              <w:spacing w:before="0" w:after="0" w:line="276" w:lineRule="auto"/>
              <w:ind w:left="0" w:firstLine="709"/>
              <w:jc w:val="both"/>
              <w:rPr>
                <w:spacing w:val="6"/>
                <w:szCs w:val="24"/>
              </w:rPr>
            </w:pPr>
            <w:r w:rsidRPr="003D1E11">
              <w:rPr>
                <w:spacing w:val="6"/>
                <w:szCs w:val="24"/>
              </w:rPr>
              <w:t>nustatytos</w:t>
            </w:r>
            <w:r>
              <w:rPr>
                <w:spacing w:val="6"/>
                <w:szCs w:val="24"/>
              </w:rPr>
              <w:t xml:space="preserve"> SIA</w:t>
            </w:r>
            <w:r w:rsidRPr="003D1E11">
              <w:rPr>
                <w:spacing w:val="6"/>
                <w:szCs w:val="24"/>
              </w:rPr>
              <w:t xml:space="preserve"> </w:t>
            </w:r>
            <w:r>
              <w:rPr>
                <w:spacing w:val="6"/>
                <w:szCs w:val="24"/>
              </w:rPr>
              <w:t>sumos</w:t>
            </w:r>
            <w:r w:rsidRPr="003D1E11">
              <w:rPr>
                <w:spacing w:val="6"/>
                <w:szCs w:val="24"/>
              </w:rPr>
              <w:t xml:space="preserve"> </w:t>
            </w:r>
            <w:r>
              <w:rPr>
                <w:spacing w:val="6"/>
                <w:szCs w:val="24"/>
              </w:rPr>
              <w:t>už matavimo vienetą</w:t>
            </w:r>
            <w:r w:rsidRPr="003D1E11">
              <w:rPr>
                <w:spacing w:val="6"/>
                <w:szCs w:val="24"/>
              </w:rPr>
              <w:t xml:space="preserve"> atitinka padarytas prielaidas ir duomenis, naudojamus nustatant </w:t>
            </w:r>
            <w:r>
              <w:rPr>
                <w:spacing w:val="6"/>
                <w:szCs w:val="24"/>
              </w:rPr>
              <w:t>sumas;</w:t>
            </w:r>
          </w:p>
          <w:p w14:paraId="2A21553E" w14:textId="77777777" w:rsidR="00C517FE" w:rsidRDefault="00C517FE" w:rsidP="00C517FE">
            <w:pPr>
              <w:pStyle w:val="ListParagraph"/>
              <w:numPr>
                <w:ilvl w:val="0"/>
                <w:numId w:val="16"/>
              </w:numPr>
              <w:spacing w:before="0" w:after="0" w:line="276" w:lineRule="auto"/>
              <w:ind w:left="0" w:firstLine="709"/>
              <w:jc w:val="both"/>
              <w:rPr>
                <w:spacing w:val="6"/>
                <w:szCs w:val="24"/>
              </w:rPr>
            </w:pPr>
            <w:r>
              <w:rPr>
                <w:spacing w:val="6"/>
                <w:szCs w:val="24"/>
              </w:rPr>
              <w:t xml:space="preserve">koregavimo metodo aprašyme pateikiama pakankamai informacijos apie jo taikymo sąlygas ir laiką, sąlygos yra aiškios ir išmatuojamos, o metodas laikomas tinkamu.  </w:t>
            </w:r>
          </w:p>
          <w:p w14:paraId="5BCFF2B4" w14:textId="77777777" w:rsidR="00C517FE" w:rsidRPr="003D1E11" w:rsidRDefault="00C517FE" w:rsidP="00C517FE">
            <w:pPr>
              <w:spacing w:line="276" w:lineRule="auto"/>
              <w:ind w:firstLine="709"/>
              <w:jc w:val="both"/>
              <w:rPr>
                <w:spacing w:val="6"/>
                <w:szCs w:val="24"/>
              </w:rPr>
            </w:pPr>
            <w:r w:rsidRPr="003D1E11">
              <w:rPr>
                <w:spacing w:val="6"/>
                <w:szCs w:val="24"/>
              </w:rPr>
              <w:t xml:space="preserve">Kalbant apie priemones, kuriomis užtikrinama duomenų patikra, kokybė, rinkimas ir saugojimas, planuojama naudoti atitinkamus patvirtinamuosius dokumentus ir sistemą, siekiant patvirtinti, kad pasiektas </w:t>
            </w:r>
            <w:r>
              <w:rPr>
                <w:spacing w:val="6"/>
                <w:szCs w:val="24"/>
              </w:rPr>
              <w:t>tarpinis</w:t>
            </w:r>
            <w:r w:rsidRPr="003D1E11">
              <w:rPr>
                <w:spacing w:val="6"/>
                <w:szCs w:val="24"/>
              </w:rPr>
              <w:t xml:space="preserve"> </w:t>
            </w:r>
            <w:r>
              <w:rPr>
                <w:spacing w:val="6"/>
                <w:szCs w:val="24"/>
              </w:rPr>
              <w:t>vienetų skaičius</w:t>
            </w:r>
            <w:r w:rsidRPr="003D1E11">
              <w:rPr>
                <w:spacing w:val="6"/>
                <w:szCs w:val="24"/>
              </w:rPr>
              <w:t xml:space="preserve"> ir </w:t>
            </w:r>
            <w:r>
              <w:rPr>
                <w:spacing w:val="6"/>
                <w:szCs w:val="24"/>
              </w:rPr>
              <w:t xml:space="preserve">užtikrintas </w:t>
            </w:r>
            <w:r w:rsidRPr="003D1E11">
              <w:rPr>
                <w:spacing w:val="6"/>
                <w:szCs w:val="24"/>
              </w:rPr>
              <w:t>duomenų saugojimas.</w:t>
            </w:r>
          </w:p>
          <w:p w14:paraId="539ED2A9" w14:textId="77777777" w:rsidR="003E2292" w:rsidRPr="00C517FE" w:rsidRDefault="00C517FE" w:rsidP="00A66BA3">
            <w:pPr>
              <w:spacing w:line="276" w:lineRule="auto"/>
              <w:ind w:firstLine="709"/>
              <w:jc w:val="both"/>
              <w:rPr>
                <w:spacing w:val="6"/>
                <w:szCs w:val="24"/>
              </w:rPr>
            </w:pPr>
            <w:r w:rsidRPr="003D1E11">
              <w:rPr>
                <w:spacing w:val="6"/>
                <w:szCs w:val="24"/>
              </w:rPr>
              <w:t xml:space="preserve">Šis vertinimas apima visus atitinkamus elementus, išvardytus </w:t>
            </w:r>
            <w:r>
              <w:rPr>
                <w:spacing w:val="6"/>
                <w:szCs w:val="24"/>
              </w:rPr>
              <w:t xml:space="preserve">Europos </w:t>
            </w:r>
            <w:r w:rsidRPr="003D1E11">
              <w:rPr>
                <w:spacing w:val="6"/>
                <w:szCs w:val="24"/>
              </w:rPr>
              <w:t xml:space="preserve">Komisijos SIA </w:t>
            </w:r>
            <w:r>
              <w:rPr>
                <w:spacing w:val="6"/>
                <w:szCs w:val="24"/>
              </w:rPr>
              <w:t xml:space="preserve">klausimyno </w:t>
            </w:r>
            <w:r w:rsidRPr="003D1E11">
              <w:rPr>
                <w:spacing w:val="6"/>
                <w:szCs w:val="24"/>
              </w:rPr>
              <w:t>1 skirsnyje.</w:t>
            </w:r>
          </w:p>
        </w:tc>
      </w:tr>
    </w:tbl>
    <w:p w14:paraId="37DAFBEE" w14:textId="77777777" w:rsidR="00B95202" w:rsidRDefault="00B95202"/>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DF3D6" w14:textId="77777777" w:rsidR="00131478" w:rsidRDefault="00131478" w:rsidP="003E2292">
      <w:pPr>
        <w:spacing w:before="0" w:after="0" w:line="240" w:lineRule="auto"/>
      </w:pPr>
      <w:r>
        <w:separator/>
      </w:r>
    </w:p>
  </w:endnote>
  <w:endnote w:type="continuationSeparator" w:id="0">
    <w:p w14:paraId="09004F5B" w14:textId="77777777" w:rsidR="00131478" w:rsidRDefault="00131478" w:rsidP="003E2292">
      <w:pPr>
        <w:spacing w:before="0" w:after="0" w:line="240" w:lineRule="auto"/>
      </w:pPr>
      <w:r>
        <w:continuationSeparator/>
      </w:r>
    </w:p>
  </w:endnote>
  <w:endnote w:type="continuationNotice" w:id="1">
    <w:p w14:paraId="49F9EE72" w14:textId="77777777" w:rsidR="00131478" w:rsidRDefault="0013147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ightSans Pro Bold">
    <w:altName w:val="Calibri"/>
    <w:charset w:val="00"/>
    <w:family w:val="auto"/>
    <w:pitch w:val="variable"/>
    <w:sig w:usb0="A00000AF" w:usb1="5000044B" w:usb2="00000000" w:usb3="00000000" w:csb0="00000093"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F9FBE" w14:textId="77777777" w:rsidR="00131478" w:rsidRDefault="00131478" w:rsidP="003E2292">
      <w:pPr>
        <w:spacing w:before="0" w:after="0" w:line="240" w:lineRule="auto"/>
      </w:pPr>
      <w:r>
        <w:separator/>
      </w:r>
    </w:p>
  </w:footnote>
  <w:footnote w:type="continuationSeparator" w:id="0">
    <w:p w14:paraId="77A02465" w14:textId="77777777" w:rsidR="00131478" w:rsidRDefault="00131478" w:rsidP="003E2292">
      <w:pPr>
        <w:spacing w:before="0" w:after="0" w:line="240" w:lineRule="auto"/>
      </w:pPr>
      <w:r>
        <w:continuationSeparator/>
      </w:r>
    </w:p>
  </w:footnote>
  <w:footnote w:type="continuationNotice" w:id="1">
    <w:p w14:paraId="1E5E1841" w14:textId="77777777" w:rsidR="00131478" w:rsidRDefault="00131478">
      <w:pPr>
        <w:spacing w:before="0" w:after="0" w:line="240" w:lineRule="auto"/>
      </w:pPr>
    </w:p>
  </w:footnote>
  <w:footnote w:id="2">
    <w:p w14:paraId="1AD548B6" w14:textId="77777777" w:rsidR="00AD1F7A" w:rsidRPr="00454DDD" w:rsidRDefault="00AD1F7A" w:rsidP="00454DDD">
      <w:pPr>
        <w:pStyle w:val="FootnoteText"/>
        <w:ind w:left="284" w:hanging="284"/>
        <w:jc w:val="both"/>
        <w:rPr>
          <w:sz w:val="20"/>
        </w:rPr>
      </w:pPr>
      <w:r w:rsidRPr="00454DDD">
        <w:rPr>
          <w:rStyle w:val="FootnoteReference"/>
          <w:sz w:val="20"/>
        </w:rPr>
        <w:footnoteRef/>
      </w:r>
      <w:r>
        <w:rPr>
          <w:sz w:val="20"/>
        </w:rPr>
        <w:t xml:space="preserve"> </w:t>
      </w:r>
      <w:r w:rsidRPr="00454DDD">
        <w:rPr>
          <w:sz w:val="20"/>
        </w:rPr>
        <w:t>Tai skirstymo pagal intervencinių priemonių srities matmenį kodas, pateikimas BNR I priedo 1 lentelėje ir EJRŽAF reglamento IV priede.</w:t>
      </w:r>
    </w:p>
  </w:footnote>
  <w:footnote w:id="3">
    <w:p w14:paraId="03533275" w14:textId="77777777" w:rsidR="00AD1F7A" w:rsidRPr="002C5D30" w:rsidRDefault="00AD1F7A" w:rsidP="00454DDD">
      <w:pPr>
        <w:pStyle w:val="FootnoteText"/>
        <w:ind w:left="284" w:hanging="284"/>
        <w:jc w:val="both"/>
        <w:rPr>
          <w:szCs w:val="24"/>
          <w:lang w:val="pl-PL"/>
        </w:rPr>
      </w:pPr>
      <w:r w:rsidRPr="00454DDD">
        <w:rPr>
          <w:rStyle w:val="FootnoteReference"/>
          <w:sz w:val="20"/>
        </w:rPr>
        <w:footnoteRef/>
      </w:r>
      <w:r>
        <w:rPr>
          <w:sz w:val="20"/>
          <w:lang w:val="pl-PL"/>
        </w:rPr>
        <w:t xml:space="preserve"> </w:t>
      </w:r>
      <w:r w:rsidRPr="00454DDD">
        <w:rPr>
          <w:sz w:val="20"/>
          <w:lang w:val="pl-PL"/>
        </w:rPr>
        <w:t>Tai bendro rodiklio, jei taikytina, kodas.</w:t>
      </w:r>
    </w:p>
  </w:footnote>
  <w:footnote w:id="4">
    <w:p w14:paraId="29C358CB" w14:textId="77777777" w:rsidR="00AD1F7A" w:rsidRPr="009743AE" w:rsidRDefault="00AD1F7A" w:rsidP="009743AE">
      <w:pPr>
        <w:pStyle w:val="FootnoteText"/>
        <w:tabs>
          <w:tab w:val="left" w:pos="284"/>
        </w:tabs>
        <w:ind w:left="284" w:hanging="284"/>
        <w:jc w:val="both"/>
        <w:rPr>
          <w:sz w:val="20"/>
        </w:rPr>
      </w:pPr>
      <w:r w:rsidRPr="00265B42">
        <w:rPr>
          <w:rStyle w:val="FootnoteReference"/>
          <w:sz w:val="20"/>
        </w:rPr>
        <w:footnoteRef/>
      </w:r>
      <w:r w:rsidRPr="00265B42">
        <w:rPr>
          <w:sz w:val="20"/>
        </w:rPr>
        <w:tab/>
      </w:r>
      <w:r w:rsidRPr="00936E28">
        <w:rPr>
          <w:sz w:val="20"/>
        </w:rPr>
        <w:t>Numatoma veiksmų atrankos pradžios data ir numatoma jų užbaigimo galutinė data (nuoroda – 63 straipsnio 5 dalis).</w:t>
      </w:r>
    </w:p>
  </w:footnote>
  <w:footnote w:id="5">
    <w:p w14:paraId="4632369E" w14:textId="77777777" w:rsidR="00C70895" w:rsidRDefault="00C70895" w:rsidP="00D93359">
      <w:pPr>
        <w:pStyle w:val="FootnoteText"/>
        <w:jc w:val="both"/>
      </w:pPr>
      <w:r>
        <w:rPr>
          <w:rStyle w:val="FootnoteReference"/>
        </w:rPr>
        <w:footnoteRef/>
      </w:r>
      <w:r>
        <w:t xml:space="preserve"> </w:t>
      </w:r>
      <w:r w:rsidR="00D93359" w:rsidRPr="00D93359">
        <w:rPr>
          <w:sz w:val="20"/>
        </w:rPr>
        <w:t>Kaip tai numatyta</w:t>
      </w:r>
      <w:r w:rsidR="00D93359">
        <w:t xml:space="preserve"> </w:t>
      </w:r>
      <w:r>
        <w:rPr>
          <w:sz w:val="20"/>
        </w:rPr>
        <w:t>Frascati vadov</w:t>
      </w:r>
      <w:r w:rsidR="00D93359">
        <w:rPr>
          <w:sz w:val="20"/>
        </w:rPr>
        <w:t>e</w:t>
      </w:r>
      <w:r>
        <w:rPr>
          <w:sz w:val="20"/>
        </w:rPr>
        <w:t xml:space="preserve"> 2015, Šaltinis: </w:t>
      </w:r>
      <w:hyperlink r:id="rId1" w:history="1">
        <w:r w:rsidRPr="00C70895">
          <w:rPr>
            <w:rStyle w:val="Hyperlink"/>
            <w:sz w:val="20"/>
          </w:rPr>
          <w:t>Frascati vadovas 2015 : Mokslinių tyrimų ir eksperimentinės plėtros duomenų rinkimo bei teikimo rekomendacijos | OECD iLibrary (oecd-ilibrary.org)</w:t>
        </w:r>
      </w:hyperlink>
    </w:p>
  </w:footnote>
  <w:footnote w:id="6">
    <w:p w14:paraId="0F663833" w14:textId="77777777" w:rsidR="00AD1F7A" w:rsidRPr="00DA65C7" w:rsidRDefault="00AD1F7A" w:rsidP="00A1350D">
      <w:pPr>
        <w:pStyle w:val="FootnoteText"/>
        <w:tabs>
          <w:tab w:val="left" w:pos="284"/>
        </w:tabs>
        <w:ind w:left="284" w:hanging="284"/>
        <w:rPr>
          <w:sz w:val="20"/>
        </w:rPr>
      </w:pPr>
      <w:r w:rsidRPr="00DA65C7">
        <w:rPr>
          <w:rStyle w:val="FootnoteReference"/>
          <w:sz w:val="20"/>
        </w:rPr>
        <w:footnoteRef/>
      </w:r>
      <w:r w:rsidRPr="00DA65C7">
        <w:rPr>
          <w:sz w:val="20"/>
        </w:rPr>
        <w:t xml:space="preserve"> </w:t>
      </w:r>
      <w:r w:rsidRPr="00DA65C7">
        <w:rPr>
          <w:sz w:val="20"/>
        </w:rPr>
        <w:t>Tinkam</w:t>
      </w:r>
      <w:r>
        <w:rPr>
          <w:sz w:val="20"/>
        </w:rPr>
        <w:t>umo</w:t>
      </w:r>
      <w:r w:rsidRPr="00DA65C7">
        <w:rPr>
          <w:sz w:val="20"/>
        </w:rPr>
        <w:t xml:space="preserve"> finans</w:t>
      </w:r>
      <w:r>
        <w:rPr>
          <w:sz w:val="20"/>
        </w:rPr>
        <w:t>uoti</w:t>
      </w:r>
      <w:r w:rsidRPr="00DA65C7">
        <w:rPr>
          <w:sz w:val="20"/>
        </w:rPr>
        <w:t xml:space="preserve"> laikotarpis.</w:t>
      </w:r>
    </w:p>
  </w:footnote>
  <w:footnote w:id="7">
    <w:p w14:paraId="5F86A61C" w14:textId="77777777" w:rsidR="00AD1F7A" w:rsidRPr="00D62DD8" w:rsidRDefault="00AD1F7A" w:rsidP="009743AE">
      <w:pPr>
        <w:pStyle w:val="FootnoteText"/>
        <w:tabs>
          <w:tab w:val="left" w:pos="284"/>
        </w:tabs>
        <w:ind w:left="284" w:hanging="284"/>
        <w:jc w:val="both"/>
        <w:rPr>
          <w:bCs/>
          <w:szCs w:val="24"/>
        </w:rPr>
      </w:pPr>
      <w:r w:rsidRPr="00265B42">
        <w:rPr>
          <w:rStyle w:val="FootnoteReference"/>
          <w:sz w:val="20"/>
        </w:rPr>
        <w:footnoteRef/>
      </w:r>
      <w:r w:rsidRPr="00265B42">
        <w:rPr>
          <w:sz w:val="20"/>
        </w:rPr>
        <w:tab/>
      </w:r>
      <w:r w:rsidRPr="00265B42">
        <w:rPr>
          <w:sz w:val="20"/>
        </w:rPr>
        <w:t>Veiksmų, apimančių kelis supaprastinto išlaidų apmokėjimo būdus, skirtingus projektus ar vienas po kito einančius veiksmo etapus, atveju reikia užpildyti 3–11 laukelius kiekvienam rodikliui, kurį pasiekus išlaidos yra atlyginamos.</w:t>
      </w:r>
    </w:p>
  </w:footnote>
  <w:footnote w:id="8">
    <w:p w14:paraId="4B9F791B" w14:textId="77777777" w:rsidR="00D93359" w:rsidRDefault="00D93359" w:rsidP="00D93359">
      <w:pPr>
        <w:pStyle w:val="FootnoteText"/>
      </w:pPr>
      <w:r>
        <w:rPr>
          <w:rStyle w:val="FootnoteReference"/>
        </w:rPr>
        <w:footnoteRef/>
      </w:r>
      <w:r>
        <w:t xml:space="preserve"> </w:t>
      </w:r>
      <w:r w:rsidRPr="00D93359">
        <w:rPr>
          <w:sz w:val="20"/>
        </w:rPr>
        <w:t>Darbo užmokesčio išlaidomis laikoma</w:t>
      </w:r>
      <w:r>
        <w:t xml:space="preserve"> </w:t>
      </w:r>
      <w:r w:rsidRPr="00D93359">
        <w:rPr>
          <w:sz w:val="20"/>
        </w:rPr>
        <w:t>darbo užmokestis ir išlaidos su darbo santykiais susijusiems darbdavio įsipareigojimams, apskaičiuotos teisės aktų, reguliuojančių darbo užmokestį ir darbo santykius, nustatyta tvarka, atlygio projektą vykdantiems fiziniams asmenims pagal paslaugų (civilines), autorines ar kitas sutartis išlaidos</w:t>
      </w:r>
      <w:r>
        <w:rPr>
          <w:sz w:val="20"/>
        </w:rPr>
        <w:t>.</w:t>
      </w:r>
    </w:p>
  </w:footnote>
  <w:footnote w:id="9">
    <w:p w14:paraId="3FF5E117" w14:textId="77777777" w:rsidR="00AD1F7A" w:rsidRPr="009512C6" w:rsidRDefault="00AD1F7A" w:rsidP="00DC272B">
      <w:pPr>
        <w:pStyle w:val="FootnoteText"/>
        <w:tabs>
          <w:tab w:val="left" w:pos="284"/>
        </w:tabs>
        <w:ind w:left="0" w:firstLine="0"/>
        <w:jc w:val="both"/>
        <w:rPr>
          <w:sz w:val="20"/>
        </w:rPr>
      </w:pPr>
      <w:r w:rsidRPr="009512C6">
        <w:rPr>
          <w:rStyle w:val="FootnoteReference"/>
          <w:sz w:val="20"/>
        </w:rPr>
        <w:footnoteRef/>
      </w:r>
      <w:r w:rsidRPr="009512C6">
        <w:rPr>
          <w:sz w:val="20"/>
        </w:rPr>
        <w:tab/>
      </w:r>
      <w:r w:rsidRPr="009512C6">
        <w:rPr>
          <w:sz w:val="20"/>
        </w:rPr>
        <w:t>Jei taikytina, nurodykite koregavimo dažnumą ir laiką ir pateikite aiškią nuorodą į konkretų rodiklį (įskaitant saitą į interneto svetainę, kurioje šis rodiklis paskelbtas, jei taikytina).</w:t>
      </w:r>
    </w:p>
  </w:footnote>
  <w:footnote w:id="10">
    <w:p w14:paraId="56C918DA" w14:textId="77777777" w:rsidR="007F5227" w:rsidRPr="00051A9D" w:rsidRDefault="007F5227" w:rsidP="007F5227">
      <w:pPr>
        <w:pStyle w:val="FootnoteText"/>
        <w:ind w:left="0" w:hanging="11"/>
        <w:jc w:val="both"/>
        <w:rPr>
          <w:sz w:val="20"/>
        </w:rPr>
      </w:pPr>
      <w:r>
        <w:rPr>
          <w:rStyle w:val="FootnoteReference"/>
        </w:rPr>
        <w:footnoteRef/>
      </w:r>
      <w:r>
        <w:t xml:space="preserve"> </w:t>
      </w:r>
      <w:r w:rsidRPr="00035A51">
        <w:rPr>
          <w:sz w:val="20"/>
        </w:rPr>
        <w:t>Naudojami naujausi oficialūs statistiniai duomenys: Gyventojai ir socialinė statistika, Darbo užmokestis ir darbo sąnaudos, Darbo užmokesčio rodikliai (ketvirtiniai ir metiniai), Darbo užmokestis, Darbo užmokesčio indeksas (mėnesinis). Duomenų rinkinys: Ekonominės veiklos rūšis (EVRK 2 red., detalios veiklos) | Sektorius | Tipas (2008 - 2023). (TOTAL iš viso pagal ekonomines veiklos rūšis), Tipas (Bruto</w:t>
      </w:r>
      <w:r w:rsidRPr="00CB370B">
        <w:rPr>
          <w:sz w:val="20"/>
        </w:rPr>
        <w:t xml:space="preserve">), </w:t>
      </w:r>
      <w:r>
        <w:rPr>
          <w:sz w:val="20"/>
        </w:rPr>
        <w:t xml:space="preserve">Sektorius (Šalies ūkis su individualiosiomis įmonėmis), </w:t>
      </w:r>
      <w:r w:rsidRPr="00CB370B">
        <w:rPr>
          <w:sz w:val="20"/>
        </w:rPr>
        <w:t xml:space="preserve">Lyginimas (palyginta su ankstesniais metais). </w:t>
      </w:r>
      <w:r>
        <w:rPr>
          <w:sz w:val="20"/>
        </w:rPr>
        <w:t xml:space="preserve"> </w:t>
      </w:r>
      <w:r w:rsidRPr="00D95958">
        <w:rPr>
          <w:sz w:val="20"/>
        </w:rPr>
        <w:t xml:space="preserve">Šaltinis: </w:t>
      </w:r>
      <w:hyperlink r:id="rId2" w:anchor="/" w:history="1">
        <w:r w:rsidRPr="00D95958">
          <w:rPr>
            <w:rStyle w:val="Hyperlink"/>
            <w:sz w:val="20"/>
          </w:rPr>
          <w:t>Rodiklių duomenų bazė - Oficialiosios statistikos portalas</w:t>
        </w:r>
      </w:hyperlink>
    </w:p>
  </w:footnote>
  <w:footnote w:id="11">
    <w:p w14:paraId="7BCB59CE" w14:textId="77777777" w:rsidR="00AD1F7A" w:rsidRPr="00156051" w:rsidRDefault="00AD1F7A" w:rsidP="004D6F28">
      <w:pPr>
        <w:pStyle w:val="FootnoteText"/>
        <w:ind w:left="0" w:firstLine="0"/>
        <w:jc w:val="both"/>
        <w:rPr>
          <w:sz w:val="20"/>
        </w:rPr>
      </w:pPr>
      <w:r>
        <w:rPr>
          <w:rStyle w:val="FootnoteReference"/>
        </w:rPr>
        <w:footnoteRef/>
      </w:r>
      <w:r>
        <w:t xml:space="preserve"> </w:t>
      </w:r>
      <w:r w:rsidRPr="004A038C">
        <w:rPr>
          <w:sz w:val="20"/>
        </w:rPr>
        <w:t>Vadovaujantis Lietuvos Respublikos finansų ministro 2022 m. birželio 22 d. įsakymu Nr. 1K-237 „Dėl 2021–2027 metų Europos Sąjungos fondų investicijų programos ir Ekonomikos gaivinimo ir atsparumo didinimo plano "Naujos kartos Lietuva" įgyvendinimo“ teikiama veiklos ataskaita, kurios viena iš dalių yra mokėjimo prašymas. Šaltinis:</w:t>
      </w:r>
      <w:r w:rsidRPr="004A02D6">
        <w:rPr>
          <w:color w:val="4472C4" w:themeColor="accent1"/>
          <w:sz w:val="20"/>
        </w:rPr>
        <w:t xml:space="preserve"> </w:t>
      </w:r>
      <w:hyperlink r:id="rId3" w:history="1">
        <w:r w:rsidRPr="00156051">
          <w:rPr>
            <w:rStyle w:val="Hyperlink"/>
            <w:sz w:val="20"/>
          </w:rPr>
          <w:t>1K-237 Dėl 2021-2027 metų Europos Sąjungos fondų investicijų programos ir Ekonomikos gaivinimo ir atspar... (e-tar.lt)</w:t>
        </w:r>
      </w:hyperlink>
    </w:p>
  </w:footnote>
  <w:footnote w:id="12">
    <w:p w14:paraId="43412248" w14:textId="77777777" w:rsidR="00AD1F7A" w:rsidRPr="00156051" w:rsidRDefault="00AD1F7A" w:rsidP="004D6F28">
      <w:pPr>
        <w:pStyle w:val="FootnoteText"/>
        <w:ind w:left="0" w:firstLine="0"/>
        <w:jc w:val="both"/>
        <w:rPr>
          <w:sz w:val="20"/>
        </w:rPr>
      </w:pPr>
      <w:r>
        <w:rPr>
          <w:rStyle w:val="FootnoteReference"/>
        </w:rPr>
        <w:footnoteRef/>
      </w:r>
      <w:r>
        <w:t xml:space="preserve"> </w:t>
      </w:r>
      <w:r w:rsidRPr="00BA3C86">
        <w:rPr>
          <w:sz w:val="20"/>
        </w:rPr>
        <w:t xml:space="preserve">Šaltinis: </w:t>
      </w:r>
      <w:hyperlink r:id="rId4" w:history="1">
        <w:r w:rsidRPr="00156051">
          <w:rPr>
            <w:rStyle w:val="Hyperlink"/>
            <w:sz w:val="20"/>
          </w:rPr>
          <w:t>1K-237 Dėl 2021-2027 metų Europos Sąjungos fondų investicijų programos ir Ekonomikos gaivinimo ir atspar... (e-tar.lt)</w:t>
        </w:r>
      </w:hyperlink>
    </w:p>
  </w:footnote>
  <w:footnote w:id="13">
    <w:p w14:paraId="34CCF41B" w14:textId="77777777" w:rsidR="00AD1F7A" w:rsidRPr="009512C6" w:rsidRDefault="00AD1F7A" w:rsidP="004D6F28">
      <w:pPr>
        <w:pStyle w:val="FootnoteText"/>
        <w:tabs>
          <w:tab w:val="left" w:pos="0"/>
        </w:tabs>
        <w:ind w:left="0" w:firstLine="0"/>
        <w:jc w:val="both"/>
        <w:rPr>
          <w:sz w:val="20"/>
        </w:rPr>
      </w:pPr>
      <w:r w:rsidRPr="009512C6">
        <w:rPr>
          <w:rStyle w:val="FootnoteReference"/>
          <w:sz w:val="20"/>
        </w:rPr>
        <w:footnoteRef/>
      </w:r>
      <w:r>
        <w:rPr>
          <w:sz w:val="20"/>
        </w:rPr>
        <w:t xml:space="preserve"> </w:t>
      </w:r>
      <w:r w:rsidRPr="009512C6">
        <w:rPr>
          <w:sz w:val="20"/>
        </w:rPr>
        <w:t>Ar yra kokių nors galimų neigiamų pasekmių remiamų veiksmų kokybei ir, jei taip, kokių priemonių (pvz., kokybės užtikrinimo) bus imtasi šiai rizikai kompensuoti?</w:t>
      </w:r>
    </w:p>
  </w:footnote>
  <w:footnote w:id="14">
    <w:p w14:paraId="35BD8261" w14:textId="77777777" w:rsidR="00A939D4" w:rsidRDefault="00A939D4">
      <w:pPr>
        <w:pStyle w:val="FootnoteText"/>
      </w:pPr>
      <w:r>
        <w:rPr>
          <w:rStyle w:val="FootnoteReference"/>
        </w:rPr>
        <w:footnoteRef/>
      </w:r>
      <w:r>
        <w:t xml:space="preserve"> </w:t>
      </w:r>
      <w:r w:rsidRPr="00A939D4">
        <w:rPr>
          <w:sz w:val="20"/>
        </w:rPr>
        <w:t xml:space="preserve">Šaltinis: </w:t>
      </w:r>
      <w:hyperlink r:id="rId5" w:history="1">
        <w:r w:rsidRPr="00A939D4">
          <w:rPr>
            <w:rStyle w:val="Hyperlink"/>
            <w:sz w:val="20"/>
          </w:rPr>
          <w:t>Frascati vadovas 2015 : Mokslinių tyrimų ir eksperimentinės plėtros duomenų rinkimo bei teikimo rekomendacijos | OECD iLibrary (oecd-ilibrary.org)</w:t>
        </w:r>
      </w:hyperlink>
    </w:p>
  </w:footnote>
  <w:footnote w:id="15">
    <w:p w14:paraId="423FA385" w14:textId="77777777" w:rsidR="0090775A" w:rsidRPr="0090775A" w:rsidRDefault="0090775A">
      <w:pPr>
        <w:pStyle w:val="FootnoteText"/>
        <w:rPr>
          <w:sz w:val="20"/>
        </w:rPr>
      </w:pPr>
      <w:r>
        <w:rPr>
          <w:rStyle w:val="FootnoteReference"/>
        </w:rPr>
        <w:footnoteRef/>
      </w:r>
      <w:r>
        <w:t xml:space="preserve"> </w:t>
      </w:r>
      <w:r w:rsidRPr="007611A6">
        <w:rPr>
          <w:sz w:val="20"/>
        </w:rPr>
        <w:t xml:space="preserve">Informacija apie tai, ar deklaruotos 2023 m. 02 mėn. darbo užmokesčio išlaidos vertintos remiantis SFMIS2014 esančia informacija. </w:t>
      </w:r>
    </w:p>
  </w:footnote>
  <w:footnote w:id="16">
    <w:p w14:paraId="1E710ED1" w14:textId="77777777" w:rsidR="006E488A" w:rsidRPr="00CC0E76" w:rsidRDefault="006E488A" w:rsidP="006E488A">
      <w:pPr>
        <w:pStyle w:val="FootnoteText"/>
        <w:tabs>
          <w:tab w:val="left" w:pos="2694"/>
        </w:tabs>
        <w:rPr>
          <w:sz w:val="20"/>
        </w:rPr>
      </w:pPr>
      <w:r w:rsidRPr="00CC0E76">
        <w:rPr>
          <w:rStyle w:val="FootnoteReference"/>
          <w:sz w:val="20"/>
        </w:rPr>
        <w:footnoteRef/>
      </w:r>
      <w:r w:rsidRPr="00CC0E76">
        <w:rPr>
          <w:sz w:val="20"/>
        </w:rPr>
        <w:t xml:space="preserve"> </w:t>
      </w:r>
      <w:r w:rsidRPr="00CC0E76">
        <w:rPr>
          <w:sz w:val="20"/>
        </w:rPr>
        <w:t xml:space="preserve">Guidance on Simplified Cost Options (SCOs), CHAPTER 4, Setting up Simplified Cost Options, 4.2.1. General principles. Šaltinis: </w:t>
      </w:r>
      <w:hyperlink r:id="rId6" w:anchor="ntc39-C_2021200EN.01000101-E0039" w:history="1">
        <w:r w:rsidRPr="00CC0E76">
          <w:rPr>
            <w:rStyle w:val="Hyperlink"/>
            <w:sz w:val="20"/>
          </w:rPr>
          <w:t>EUR-Lex - 52021XC0527(02) - EN - EUR-Lex (europa.eu)</w:t>
        </w:r>
      </w:hyperlink>
    </w:p>
  </w:footnote>
  <w:footnote w:id="17">
    <w:p w14:paraId="7252382C" w14:textId="77777777" w:rsidR="006E488A" w:rsidRPr="00CC0E76" w:rsidRDefault="006E488A" w:rsidP="006E488A">
      <w:pPr>
        <w:pStyle w:val="FootnoteText"/>
        <w:tabs>
          <w:tab w:val="left" w:pos="3119"/>
        </w:tabs>
        <w:rPr>
          <w:sz w:val="20"/>
        </w:rPr>
      </w:pPr>
      <w:r w:rsidRPr="00CC0E76">
        <w:rPr>
          <w:rStyle w:val="FootnoteReference"/>
          <w:sz w:val="20"/>
        </w:rPr>
        <w:footnoteRef/>
      </w:r>
      <w:r w:rsidRPr="00CC0E76">
        <w:rPr>
          <w:sz w:val="20"/>
        </w:rPr>
        <w:t xml:space="preserve"> </w:t>
      </w:r>
      <w:r w:rsidRPr="00CC0E76">
        <w:rPr>
          <w:sz w:val="20"/>
        </w:rPr>
        <w:t>Kardelis, K. (2016). Mokslinių tyrimų metodologija ir metodai. Vilnius: Mokslo ir enciklopedijų leidybos centras. 488 p.</w:t>
      </w:r>
    </w:p>
  </w:footnote>
  <w:footnote w:id="18">
    <w:p w14:paraId="5741DE6D" w14:textId="77777777" w:rsidR="00766DDF" w:rsidRPr="00751A43" w:rsidRDefault="00002A7B" w:rsidP="00766DDF">
      <w:pPr>
        <w:pStyle w:val="FootnoteText"/>
        <w:rPr>
          <w:color w:val="0070C0"/>
        </w:rPr>
      </w:pPr>
      <w:r w:rsidRPr="00751A43">
        <w:rPr>
          <w:rStyle w:val="FootnoteReference"/>
          <w:color w:val="0070C0"/>
        </w:rPr>
        <w:footnoteRef/>
      </w:r>
      <w:r w:rsidRPr="00751A43">
        <w:rPr>
          <w:color w:val="0070C0"/>
        </w:rPr>
        <w:t xml:space="preserve"> </w:t>
      </w:r>
      <w:r w:rsidR="00766DDF" w:rsidRPr="00A81BBA">
        <w:rPr>
          <w:sz w:val="20"/>
        </w:rPr>
        <w:t>Paprastos atsitiktinės imties strategija reiškia, kad visi populiacijos vienetai turi vienodą galimybę patekti į imtį. Paprastai tai reiškia, kad imamas bendras visos populiacijos sąrašas ir atsitiktine tvarka iš jo yra atrenkamas norimas tyrimo vienetų skaičius. Atrenkant kiekvieną naują imties vienetą, visų populiacijos narių galimybės būti atrinktiems yra vienodos.</w:t>
      </w:r>
      <w:r w:rsidR="00766DDF" w:rsidRPr="00A81BBA">
        <w:t xml:space="preserve"> </w:t>
      </w:r>
      <w:r w:rsidR="00766DDF" w:rsidRPr="00A81BBA">
        <w:rPr>
          <w:sz w:val="20"/>
        </w:rPr>
        <w:t>V. Tamaševičius (2015). Tyrimų metodai. Vilnius: Vilniaus universiteto leidykla. 101 p.</w:t>
      </w:r>
    </w:p>
    <w:p w14:paraId="14FEF1EA" w14:textId="77777777" w:rsidR="00002A7B" w:rsidRDefault="00002A7B">
      <w:pPr>
        <w:pStyle w:val="FootnoteText"/>
      </w:pPr>
    </w:p>
  </w:footnote>
  <w:footnote w:id="19">
    <w:p w14:paraId="13934A38" w14:textId="77777777" w:rsidR="009D5174" w:rsidRDefault="009D5174" w:rsidP="009D5174">
      <w:pPr>
        <w:pStyle w:val="FootnoteText"/>
      </w:pPr>
      <w:r>
        <w:rPr>
          <w:rStyle w:val="FootnoteReference"/>
        </w:rPr>
        <w:footnoteRef/>
      </w:r>
      <w:r>
        <w:t xml:space="preserve"> </w:t>
      </w:r>
      <w:r w:rsidRPr="00F66246">
        <w:rPr>
          <w:sz w:val="20"/>
        </w:rPr>
        <w:t xml:space="preserve">Šaltinis: </w:t>
      </w:r>
      <w:hyperlink r:id="rId7" w:history="1">
        <w:r w:rsidRPr="00BA65CB">
          <w:rPr>
            <w:rStyle w:val="Hyperlink"/>
            <w:sz w:val="20"/>
          </w:rPr>
          <w:t>https://www.e-tar.lt/portal/lt/legalAct/14e33320f1ed11ec8fa7d02a65c371ad/asr</w:t>
        </w:r>
      </w:hyperlink>
      <w:r>
        <w:rPr>
          <w:sz w:val="20"/>
        </w:rPr>
        <w:t xml:space="preserve"> </w:t>
      </w:r>
    </w:p>
  </w:footnote>
  <w:footnote w:id="20">
    <w:p w14:paraId="14930044" w14:textId="77777777" w:rsidR="00E1441A" w:rsidRPr="008B15B5" w:rsidRDefault="00E1441A" w:rsidP="00E1441A">
      <w:pPr>
        <w:pStyle w:val="FootnoteText"/>
        <w:ind w:left="0" w:hanging="11"/>
        <w:jc w:val="both"/>
        <w:rPr>
          <w:sz w:val="20"/>
        </w:rPr>
      </w:pPr>
      <w:r>
        <w:rPr>
          <w:rStyle w:val="FootnoteReference"/>
        </w:rPr>
        <w:footnoteRef/>
      </w:r>
      <w:r>
        <w:t xml:space="preserve"> </w:t>
      </w:r>
      <w:r w:rsidRPr="00035A51">
        <w:rPr>
          <w:sz w:val="20"/>
        </w:rPr>
        <w:t>Naudojami naujausi oficialūs statistiniai duomenys: Gyventojai ir socialinė statistika, Darbo užmokestis ir darbo sąnaudos, Darbo užmokesčio rodikliai (ketvirtiniai ir metiniai), Darbo užmokestis, Darbo užmokesčio indeksas (mėnesinis). Duomenų rinkinys: Ekonominės veiklos rūšis (EVRK 2 red., detalios veiklos) | Sektorius | Tipas (2008 - 2023). (TOTAL iš viso pagal ekonomines veiklos rūšis), Tipas (Bruto</w:t>
      </w:r>
      <w:r w:rsidRPr="00CB370B">
        <w:rPr>
          <w:sz w:val="20"/>
        </w:rPr>
        <w:t xml:space="preserve">), </w:t>
      </w:r>
      <w:r w:rsidR="0018266E">
        <w:rPr>
          <w:sz w:val="20"/>
        </w:rPr>
        <w:t xml:space="preserve">Sektorius (Šalies ūkis su individualiosiomis įmonėmis), </w:t>
      </w:r>
      <w:r w:rsidRPr="00CB370B">
        <w:rPr>
          <w:sz w:val="20"/>
        </w:rPr>
        <w:t>Lyginimas (palyginta su ankstesniais metais), Laikotarpis (</w:t>
      </w:r>
      <w:r>
        <w:rPr>
          <w:sz w:val="20"/>
        </w:rPr>
        <w:t>202</w:t>
      </w:r>
      <w:r w:rsidR="0018266E">
        <w:rPr>
          <w:sz w:val="20"/>
        </w:rPr>
        <w:t>3</w:t>
      </w:r>
      <w:r w:rsidRPr="00CB370B">
        <w:rPr>
          <w:sz w:val="20"/>
        </w:rPr>
        <w:t xml:space="preserve">). </w:t>
      </w:r>
      <w:r>
        <w:rPr>
          <w:sz w:val="20"/>
        </w:rPr>
        <w:t xml:space="preserve"> </w:t>
      </w:r>
      <w:r w:rsidRPr="00D95958">
        <w:rPr>
          <w:sz w:val="20"/>
        </w:rPr>
        <w:t xml:space="preserve">Šaltinis: </w:t>
      </w:r>
      <w:hyperlink r:id="rId8" w:anchor="/" w:history="1">
        <w:r w:rsidRPr="00D95958">
          <w:rPr>
            <w:rStyle w:val="Hyperlink"/>
            <w:sz w:val="20"/>
          </w:rPr>
          <w:t>Rodiklių duomenų bazė - Oficialiosios statistikos portalas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27B5D"/>
    <w:multiLevelType w:val="hybridMultilevel"/>
    <w:tmpl w:val="32766852"/>
    <w:lvl w:ilvl="0" w:tplc="F98ADF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C2855"/>
    <w:multiLevelType w:val="hybridMultilevel"/>
    <w:tmpl w:val="90C07A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4F22D2"/>
    <w:multiLevelType w:val="hybridMultilevel"/>
    <w:tmpl w:val="09FC6E76"/>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05416"/>
    <w:multiLevelType w:val="hybridMultilevel"/>
    <w:tmpl w:val="3938A070"/>
    <w:lvl w:ilvl="0" w:tplc="62C8F416">
      <w:start w:val="1"/>
      <w:numFmt w:val="decimal"/>
      <w:lvlText w:val="%1."/>
      <w:lvlJc w:val="left"/>
      <w:pPr>
        <w:ind w:left="720" w:hanging="360"/>
      </w:pPr>
    </w:lvl>
    <w:lvl w:ilvl="1" w:tplc="89E455B6">
      <w:start w:val="1"/>
      <w:numFmt w:val="decimal"/>
      <w:lvlText w:val="%2."/>
      <w:lvlJc w:val="left"/>
      <w:pPr>
        <w:ind w:left="720" w:hanging="360"/>
      </w:pPr>
    </w:lvl>
    <w:lvl w:ilvl="2" w:tplc="7DC0AD3E">
      <w:start w:val="1"/>
      <w:numFmt w:val="decimal"/>
      <w:lvlText w:val="%3."/>
      <w:lvlJc w:val="left"/>
      <w:pPr>
        <w:ind w:left="720" w:hanging="360"/>
      </w:pPr>
    </w:lvl>
    <w:lvl w:ilvl="3" w:tplc="9822DD72">
      <w:start w:val="1"/>
      <w:numFmt w:val="decimal"/>
      <w:lvlText w:val="%4."/>
      <w:lvlJc w:val="left"/>
      <w:pPr>
        <w:ind w:left="720" w:hanging="360"/>
      </w:pPr>
    </w:lvl>
    <w:lvl w:ilvl="4" w:tplc="0EAC44FC">
      <w:start w:val="1"/>
      <w:numFmt w:val="decimal"/>
      <w:lvlText w:val="%5."/>
      <w:lvlJc w:val="left"/>
      <w:pPr>
        <w:ind w:left="720" w:hanging="360"/>
      </w:pPr>
    </w:lvl>
    <w:lvl w:ilvl="5" w:tplc="090A2D74">
      <w:start w:val="1"/>
      <w:numFmt w:val="decimal"/>
      <w:lvlText w:val="%6."/>
      <w:lvlJc w:val="left"/>
      <w:pPr>
        <w:ind w:left="720" w:hanging="360"/>
      </w:pPr>
    </w:lvl>
    <w:lvl w:ilvl="6" w:tplc="3690C002">
      <w:start w:val="1"/>
      <w:numFmt w:val="decimal"/>
      <w:lvlText w:val="%7."/>
      <w:lvlJc w:val="left"/>
      <w:pPr>
        <w:ind w:left="720" w:hanging="360"/>
      </w:pPr>
    </w:lvl>
    <w:lvl w:ilvl="7" w:tplc="7D328BC2">
      <w:start w:val="1"/>
      <w:numFmt w:val="decimal"/>
      <w:lvlText w:val="%8."/>
      <w:lvlJc w:val="left"/>
      <w:pPr>
        <w:ind w:left="720" w:hanging="360"/>
      </w:pPr>
    </w:lvl>
    <w:lvl w:ilvl="8" w:tplc="081EA936">
      <w:start w:val="1"/>
      <w:numFmt w:val="decimal"/>
      <w:lvlText w:val="%9."/>
      <w:lvlJc w:val="left"/>
      <w:pPr>
        <w:ind w:left="720" w:hanging="360"/>
      </w:pPr>
    </w:lvl>
  </w:abstractNum>
  <w:abstractNum w:abstractNumId="4" w15:restartNumberingAfterBreak="0">
    <w:nsid w:val="0C5C5C48"/>
    <w:multiLevelType w:val="hybridMultilevel"/>
    <w:tmpl w:val="6330A2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773F5C"/>
    <w:multiLevelType w:val="hybridMultilevel"/>
    <w:tmpl w:val="44607068"/>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EF1084"/>
    <w:multiLevelType w:val="hybridMultilevel"/>
    <w:tmpl w:val="A1281114"/>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B16A37"/>
    <w:multiLevelType w:val="hybridMultilevel"/>
    <w:tmpl w:val="0BEA4AB2"/>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8E127CD"/>
    <w:multiLevelType w:val="hybridMultilevel"/>
    <w:tmpl w:val="584A7B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0CE3E32"/>
    <w:multiLevelType w:val="hybridMultilevel"/>
    <w:tmpl w:val="ADECE744"/>
    <w:lvl w:ilvl="0" w:tplc="7CBA50C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132302F"/>
    <w:multiLevelType w:val="hybridMultilevel"/>
    <w:tmpl w:val="816A27DE"/>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405185"/>
    <w:multiLevelType w:val="hybridMultilevel"/>
    <w:tmpl w:val="2CC61F1E"/>
    <w:lvl w:ilvl="0" w:tplc="47CA70C0">
      <w:start w:val="1"/>
      <w:numFmt w:val="decimal"/>
      <w:lvlText w:val="%1."/>
      <w:lvlJc w:val="left"/>
      <w:pPr>
        <w:ind w:left="720" w:hanging="360"/>
      </w:pPr>
    </w:lvl>
    <w:lvl w:ilvl="1" w:tplc="E14E187A">
      <w:start w:val="1"/>
      <w:numFmt w:val="decimal"/>
      <w:lvlText w:val="%2."/>
      <w:lvlJc w:val="left"/>
      <w:pPr>
        <w:ind w:left="720" w:hanging="360"/>
      </w:pPr>
    </w:lvl>
    <w:lvl w:ilvl="2" w:tplc="8A6CDAC4">
      <w:start w:val="1"/>
      <w:numFmt w:val="decimal"/>
      <w:lvlText w:val="%3."/>
      <w:lvlJc w:val="left"/>
      <w:pPr>
        <w:ind w:left="720" w:hanging="360"/>
      </w:pPr>
    </w:lvl>
    <w:lvl w:ilvl="3" w:tplc="5406F9E6">
      <w:start w:val="1"/>
      <w:numFmt w:val="decimal"/>
      <w:lvlText w:val="%4."/>
      <w:lvlJc w:val="left"/>
      <w:pPr>
        <w:ind w:left="720" w:hanging="360"/>
      </w:pPr>
    </w:lvl>
    <w:lvl w:ilvl="4" w:tplc="A6906560">
      <w:start w:val="1"/>
      <w:numFmt w:val="decimal"/>
      <w:lvlText w:val="%5."/>
      <w:lvlJc w:val="left"/>
      <w:pPr>
        <w:ind w:left="720" w:hanging="360"/>
      </w:pPr>
    </w:lvl>
    <w:lvl w:ilvl="5" w:tplc="9AA65684">
      <w:start w:val="1"/>
      <w:numFmt w:val="decimal"/>
      <w:lvlText w:val="%6."/>
      <w:lvlJc w:val="left"/>
      <w:pPr>
        <w:ind w:left="720" w:hanging="360"/>
      </w:pPr>
    </w:lvl>
    <w:lvl w:ilvl="6" w:tplc="7D7EEB78">
      <w:start w:val="1"/>
      <w:numFmt w:val="decimal"/>
      <w:lvlText w:val="%7."/>
      <w:lvlJc w:val="left"/>
      <w:pPr>
        <w:ind w:left="720" w:hanging="360"/>
      </w:pPr>
    </w:lvl>
    <w:lvl w:ilvl="7" w:tplc="0F84ACE0">
      <w:start w:val="1"/>
      <w:numFmt w:val="decimal"/>
      <w:lvlText w:val="%8."/>
      <w:lvlJc w:val="left"/>
      <w:pPr>
        <w:ind w:left="720" w:hanging="360"/>
      </w:pPr>
    </w:lvl>
    <w:lvl w:ilvl="8" w:tplc="A806900C">
      <w:start w:val="1"/>
      <w:numFmt w:val="decimal"/>
      <w:lvlText w:val="%9."/>
      <w:lvlJc w:val="left"/>
      <w:pPr>
        <w:ind w:left="720" w:hanging="360"/>
      </w:pPr>
    </w:lvl>
  </w:abstractNum>
  <w:abstractNum w:abstractNumId="13" w15:restartNumberingAfterBreak="0">
    <w:nsid w:val="2C532BD4"/>
    <w:multiLevelType w:val="hybridMultilevel"/>
    <w:tmpl w:val="DD1AE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D868DF"/>
    <w:multiLevelType w:val="hybridMultilevel"/>
    <w:tmpl w:val="AD9A7E58"/>
    <w:lvl w:ilvl="0" w:tplc="9C42117A">
      <w:start w:val="1"/>
      <w:numFmt w:val="bullet"/>
      <w:lvlText w:val=""/>
      <w:lvlJc w:val="left"/>
      <w:pPr>
        <w:ind w:left="1080" w:hanging="360"/>
      </w:pPr>
      <w:rPr>
        <w:rFonts w:ascii="Symbol" w:hAnsi="Symbo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362E4D74"/>
    <w:multiLevelType w:val="hybridMultilevel"/>
    <w:tmpl w:val="4F8C2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8541FDD"/>
    <w:multiLevelType w:val="hybridMultilevel"/>
    <w:tmpl w:val="AF4EC85E"/>
    <w:lvl w:ilvl="0" w:tplc="FDA09F10">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BD6425"/>
    <w:multiLevelType w:val="hybridMultilevel"/>
    <w:tmpl w:val="3C5887B4"/>
    <w:lvl w:ilvl="0" w:tplc="70362598">
      <w:start w:val="1"/>
      <w:numFmt w:val="lowerLetter"/>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0331FF"/>
    <w:multiLevelType w:val="hybridMultilevel"/>
    <w:tmpl w:val="6CA694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9B5511"/>
    <w:multiLevelType w:val="hybridMultilevel"/>
    <w:tmpl w:val="8474EC62"/>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A6176B"/>
    <w:multiLevelType w:val="hybridMultilevel"/>
    <w:tmpl w:val="0464EB42"/>
    <w:lvl w:ilvl="0" w:tplc="E84C2AE6">
      <w:start w:val="9"/>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402C152D"/>
    <w:multiLevelType w:val="hybridMultilevel"/>
    <w:tmpl w:val="33D84194"/>
    <w:lvl w:ilvl="0" w:tplc="554CC724">
      <w:start w:val="1"/>
      <w:numFmt w:val="decimal"/>
      <w:lvlText w:val="%1."/>
      <w:lvlJc w:val="left"/>
      <w:pPr>
        <w:ind w:left="720" w:hanging="360"/>
      </w:pPr>
    </w:lvl>
    <w:lvl w:ilvl="1" w:tplc="2E12CB64">
      <w:start w:val="1"/>
      <w:numFmt w:val="decimal"/>
      <w:lvlText w:val="%2."/>
      <w:lvlJc w:val="left"/>
      <w:pPr>
        <w:ind w:left="720" w:hanging="360"/>
      </w:pPr>
    </w:lvl>
    <w:lvl w:ilvl="2" w:tplc="6DE0B1F6">
      <w:start w:val="1"/>
      <w:numFmt w:val="decimal"/>
      <w:lvlText w:val="%3."/>
      <w:lvlJc w:val="left"/>
      <w:pPr>
        <w:ind w:left="720" w:hanging="360"/>
      </w:pPr>
    </w:lvl>
    <w:lvl w:ilvl="3" w:tplc="9BF4471C">
      <w:start w:val="1"/>
      <w:numFmt w:val="decimal"/>
      <w:lvlText w:val="%4."/>
      <w:lvlJc w:val="left"/>
      <w:pPr>
        <w:ind w:left="720" w:hanging="360"/>
      </w:pPr>
    </w:lvl>
    <w:lvl w:ilvl="4" w:tplc="783C0536">
      <w:start w:val="1"/>
      <w:numFmt w:val="decimal"/>
      <w:lvlText w:val="%5."/>
      <w:lvlJc w:val="left"/>
      <w:pPr>
        <w:ind w:left="720" w:hanging="360"/>
      </w:pPr>
    </w:lvl>
    <w:lvl w:ilvl="5" w:tplc="5EFECD70">
      <w:start w:val="1"/>
      <w:numFmt w:val="decimal"/>
      <w:lvlText w:val="%6."/>
      <w:lvlJc w:val="left"/>
      <w:pPr>
        <w:ind w:left="720" w:hanging="360"/>
      </w:pPr>
    </w:lvl>
    <w:lvl w:ilvl="6" w:tplc="DAD0039E">
      <w:start w:val="1"/>
      <w:numFmt w:val="decimal"/>
      <w:lvlText w:val="%7."/>
      <w:lvlJc w:val="left"/>
      <w:pPr>
        <w:ind w:left="720" w:hanging="360"/>
      </w:pPr>
    </w:lvl>
    <w:lvl w:ilvl="7" w:tplc="0276C8E2">
      <w:start w:val="1"/>
      <w:numFmt w:val="decimal"/>
      <w:lvlText w:val="%8."/>
      <w:lvlJc w:val="left"/>
      <w:pPr>
        <w:ind w:left="720" w:hanging="360"/>
      </w:pPr>
    </w:lvl>
    <w:lvl w:ilvl="8" w:tplc="2620F48C">
      <w:start w:val="1"/>
      <w:numFmt w:val="decimal"/>
      <w:lvlText w:val="%9."/>
      <w:lvlJc w:val="left"/>
      <w:pPr>
        <w:ind w:left="720" w:hanging="360"/>
      </w:pPr>
    </w:lvl>
  </w:abstractNum>
  <w:abstractNum w:abstractNumId="22" w15:restartNumberingAfterBreak="0">
    <w:nsid w:val="43DD37AC"/>
    <w:multiLevelType w:val="hybridMultilevel"/>
    <w:tmpl w:val="254657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51D2A92"/>
    <w:multiLevelType w:val="hybridMultilevel"/>
    <w:tmpl w:val="54EE971A"/>
    <w:lvl w:ilvl="0" w:tplc="1304E5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B506F79"/>
    <w:multiLevelType w:val="hybridMultilevel"/>
    <w:tmpl w:val="92BCDD94"/>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632A56"/>
    <w:multiLevelType w:val="hybridMultilevel"/>
    <w:tmpl w:val="CDB65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22359B4"/>
    <w:multiLevelType w:val="hybridMultilevel"/>
    <w:tmpl w:val="4C9EBF4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8F85A6C"/>
    <w:multiLevelType w:val="hybridMultilevel"/>
    <w:tmpl w:val="5C06E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A97322"/>
    <w:multiLevelType w:val="hybridMultilevel"/>
    <w:tmpl w:val="550AE33A"/>
    <w:lvl w:ilvl="0" w:tplc="BACA71EA">
      <w:start w:val="1"/>
      <w:numFmt w:val="decimal"/>
      <w:lvlText w:val="%1."/>
      <w:lvlJc w:val="left"/>
      <w:pPr>
        <w:ind w:left="720" w:hanging="360"/>
      </w:pPr>
    </w:lvl>
    <w:lvl w:ilvl="1" w:tplc="B832E7AC">
      <w:start w:val="1"/>
      <w:numFmt w:val="decimal"/>
      <w:lvlText w:val="%2."/>
      <w:lvlJc w:val="left"/>
      <w:pPr>
        <w:ind w:left="720" w:hanging="360"/>
      </w:pPr>
    </w:lvl>
    <w:lvl w:ilvl="2" w:tplc="30E422E8">
      <w:start w:val="1"/>
      <w:numFmt w:val="decimal"/>
      <w:lvlText w:val="%3."/>
      <w:lvlJc w:val="left"/>
      <w:pPr>
        <w:ind w:left="720" w:hanging="360"/>
      </w:pPr>
    </w:lvl>
    <w:lvl w:ilvl="3" w:tplc="84B0BC76">
      <w:start w:val="1"/>
      <w:numFmt w:val="decimal"/>
      <w:lvlText w:val="%4."/>
      <w:lvlJc w:val="left"/>
      <w:pPr>
        <w:ind w:left="720" w:hanging="360"/>
      </w:pPr>
    </w:lvl>
    <w:lvl w:ilvl="4" w:tplc="92BEE65A">
      <w:start w:val="1"/>
      <w:numFmt w:val="decimal"/>
      <w:lvlText w:val="%5."/>
      <w:lvlJc w:val="left"/>
      <w:pPr>
        <w:ind w:left="720" w:hanging="360"/>
      </w:pPr>
    </w:lvl>
    <w:lvl w:ilvl="5" w:tplc="982C6E72">
      <w:start w:val="1"/>
      <w:numFmt w:val="decimal"/>
      <w:lvlText w:val="%6."/>
      <w:lvlJc w:val="left"/>
      <w:pPr>
        <w:ind w:left="720" w:hanging="360"/>
      </w:pPr>
    </w:lvl>
    <w:lvl w:ilvl="6" w:tplc="836C5EE6">
      <w:start w:val="1"/>
      <w:numFmt w:val="decimal"/>
      <w:lvlText w:val="%7."/>
      <w:lvlJc w:val="left"/>
      <w:pPr>
        <w:ind w:left="720" w:hanging="360"/>
      </w:pPr>
    </w:lvl>
    <w:lvl w:ilvl="7" w:tplc="FBDCC0DE">
      <w:start w:val="1"/>
      <w:numFmt w:val="decimal"/>
      <w:lvlText w:val="%8."/>
      <w:lvlJc w:val="left"/>
      <w:pPr>
        <w:ind w:left="720" w:hanging="360"/>
      </w:pPr>
    </w:lvl>
    <w:lvl w:ilvl="8" w:tplc="75D00DF6">
      <w:start w:val="1"/>
      <w:numFmt w:val="decimal"/>
      <w:lvlText w:val="%9."/>
      <w:lvlJc w:val="left"/>
      <w:pPr>
        <w:ind w:left="720" w:hanging="360"/>
      </w:pPr>
    </w:lvl>
  </w:abstractNum>
  <w:abstractNum w:abstractNumId="30" w15:restartNumberingAfterBreak="0">
    <w:nsid w:val="62BE615A"/>
    <w:multiLevelType w:val="hybridMultilevel"/>
    <w:tmpl w:val="F7FC4A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B44DB3"/>
    <w:multiLevelType w:val="hybridMultilevel"/>
    <w:tmpl w:val="3DC04F74"/>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FB37382"/>
    <w:multiLevelType w:val="hybridMultilevel"/>
    <w:tmpl w:val="431E366E"/>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2404CDF"/>
    <w:multiLevelType w:val="hybridMultilevel"/>
    <w:tmpl w:val="D6A2A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2AA40D4"/>
    <w:multiLevelType w:val="hybridMultilevel"/>
    <w:tmpl w:val="967A4908"/>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4BC1167"/>
    <w:multiLevelType w:val="hybridMultilevel"/>
    <w:tmpl w:val="C2DAB7AE"/>
    <w:lvl w:ilvl="0" w:tplc="5A0ABA3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66F4D9C"/>
    <w:multiLevelType w:val="hybridMultilevel"/>
    <w:tmpl w:val="CEFC2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9195808">
    <w:abstractNumId w:val="30"/>
  </w:num>
  <w:num w:numId="2" w16cid:durableId="1307314671">
    <w:abstractNumId w:val="19"/>
  </w:num>
  <w:num w:numId="3" w16cid:durableId="1871524786">
    <w:abstractNumId w:val="18"/>
  </w:num>
  <w:num w:numId="4" w16cid:durableId="1387340149">
    <w:abstractNumId w:val="6"/>
  </w:num>
  <w:num w:numId="5" w16cid:durableId="1582986236">
    <w:abstractNumId w:val="28"/>
  </w:num>
  <w:num w:numId="6" w16cid:durableId="294528328">
    <w:abstractNumId w:val="15"/>
  </w:num>
  <w:num w:numId="7" w16cid:durableId="932475416">
    <w:abstractNumId w:val="11"/>
  </w:num>
  <w:num w:numId="8" w16cid:durableId="584144420">
    <w:abstractNumId w:val="9"/>
  </w:num>
  <w:num w:numId="9" w16cid:durableId="550848779">
    <w:abstractNumId w:val="35"/>
  </w:num>
  <w:num w:numId="10" w16cid:durableId="1539970760">
    <w:abstractNumId w:val="32"/>
  </w:num>
  <w:num w:numId="11" w16cid:durableId="878513869">
    <w:abstractNumId w:val="2"/>
  </w:num>
  <w:num w:numId="12" w16cid:durableId="35283168">
    <w:abstractNumId w:val="25"/>
  </w:num>
  <w:num w:numId="13" w16cid:durableId="1579096248">
    <w:abstractNumId w:val="0"/>
  </w:num>
  <w:num w:numId="14" w16cid:durableId="1164972748">
    <w:abstractNumId w:val="23"/>
  </w:num>
  <w:num w:numId="15" w16cid:durableId="1383793297">
    <w:abstractNumId w:val="24"/>
  </w:num>
  <w:num w:numId="16" w16cid:durableId="1541242603">
    <w:abstractNumId w:val="27"/>
  </w:num>
  <w:num w:numId="17" w16cid:durableId="1540556511">
    <w:abstractNumId w:val="36"/>
  </w:num>
  <w:num w:numId="18" w16cid:durableId="1644693019">
    <w:abstractNumId w:val="34"/>
  </w:num>
  <w:num w:numId="19" w16cid:durableId="6473659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7608162">
    <w:abstractNumId w:val="26"/>
  </w:num>
  <w:num w:numId="21" w16cid:durableId="577791034">
    <w:abstractNumId w:val="14"/>
  </w:num>
  <w:num w:numId="22" w16cid:durableId="381250168">
    <w:abstractNumId w:val="22"/>
  </w:num>
  <w:num w:numId="23" w16cid:durableId="1370380676">
    <w:abstractNumId w:val="5"/>
  </w:num>
  <w:num w:numId="24" w16cid:durableId="583612645">
    <w:abstractNumId w:val="1"/>
  </w:num>
  <w:num w:numId="25" w16cid:durableId="153373568">
    <w:abstractNumId w:val="4"/>
  </w:num>
  <w:num w:numId="26" w16cid:durableId="1056783781">
    <w:abstractNumId w:val="8"/>
  </w:num>
  <w:num w:numId="27" w16cid:durableId="578562007">
    <w:abstractNumId w:val="17"/>
  </w:num>
  <w:num w:numId="28" w16cid:durableId="753665475">
    <w:abstractNumId w:val="10"/>
  </w:num>
  <w:num w:numId="29" w16cid:durableId="1108696238">
    <w:abstractNumId w:val="7"/>
  </w:num>
  <w:num w:numId="30" w16cid:durableId="216628796">
    <w:abstractNumId w:val="20"/>
  </w:num>
  <w:num w:numId="31" w16cid:durableId="483089816">
    <w:abstractNumId w:val="3"/>
  </w:num>
  <w:num w:numId="32" w16cid:durableId="1474444878">
    <w:abstractNumId w:val="29"/>
  </w:num>
  <w:num w:numId="33" w16cid:durableId="1102259165">
    <w:abstractNumId w:val="21"/>
  </w:num>
  <w:num w:numId="34" w16cid:durableId="113139431">
    <w:abstractNumId w:val="31"/>
  </w:num>
  <w:num w:numId="35" w16cid:durableId="603610140">
    <w:abstractNumId w:val="12"/>
  </w:num>
  <w:num w:numId="36" w16cid:durableId="2048795329">
    <w:abstractNumId w:val="13"/>
  </w:num>
  <w:num w:numId="37" w16cid:durableId="1326204395">
    <w:abstractNumId w:val="16"/>
  </w:num>
  <w:num w:numId="38" w16cid:durableId="71403719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BA4"/>
    <w:rsid w:val="00002673"/>
    <w:rsid w:val="00002A7B"/>
    <w:rsid w:val="00003C45"/>
    <w:rsid w:val="00004AAD"/>
    <w:rsid w:val="00005482"/>
    <w:rsid w:val="00005555"/>
    <w:rsid w:val="00005F56"/>
    <w:rsid w:val="00012742"/>
    <w:rsid w:val="00014288"/>
    <w:rsid w:val="000148CA"/>
    <w:rsid w:val="00016155"/>
    <w:rsid w:val="00020708"/>
    <w:rsid w:val="00021673"/>
    <w:rsid w:val="00022595"/>
    <w:rsid w:val="000232BF"/>
    <w:rsid w:val="00027E7D"/>
    <w:rsid w:val="00031258"/>
    <w:rsid w:val="00032105"/>
    <w:rsid w:val="00035731"/>
    <w:rsid w:val="00035A51"/>
    <w:rsid w:val="000360A7"/>
    <w:rsid w:val="00036319"/>
    <w:rsid w:val="00037041"/>
    <w:rsid w:val="00037290"/>
    <w:rsid w:val="0004158E"/>
    <w:rsid w:val="0004173F"/>
    <w:rsid w:val="000421C3"/>
    <w:rsid w:val="00042D13"/>
    <w:rsid w:val="000430C6"/>
    <w:rsid w:val="0004456D"/>
    <w:rsid w:val="00044A81"/>
    <w:rsid w:val="00046F13"/>
    <w:rsid w:val="00047054"/>
    <w:rsid w:val="000471FA"/>
    <w:rsid w:val="00047C2C"/>
    <w:rsid w:val="00050309"/>
    <w:rsid w:val="0005085D"/>
    <w:rsid w:val="00051064"/>
    <w:rsid w:val="000512BD"/>
    <w:rsid w:val="00051A9D"/>
    <w:rsid w:val="00052E18"/>
    <w:rsid w:val="00053063"/>
    <w:rsid w:val="000551FD"/>
    <w:rsid w:val="00063AEB"/>
    <w:rsid w:val="00063B4C"/>
    <w:rsid w:val="00064722"/>
    <w:rsid w:val="000666AC"/>
    <w:rsid w:val="0006715C"/>
    <w:rsid w:val="000708A6"/>
    <w:rsid w:val="00071100"/>
    <w:rsid w:val="00071C09"/>
    <w:rsid w:val="000734BF"/>
    <w:rsid w:val="00075AB3"/>
    <w:rsid w:val="0007745B"/>
    <w:rsid w:val="0007791B"/>
    <w:rsid w:val="00081D0D"/>
    <w:rsid w:val="00082035"/>
    <w:rsid w:val="00082161"/>
    <w:rsid w:val="0008340A"/>
    <w:rsid w:val="00084EB7"/>
    <w:rsid w:val="000862E7"/>
    <w:rsid w:val="000862F9"/>
    <w:rsid w:val="00086932"/>
    <w:rsid w:val="00090F11"/>
    <w:rsid w:val="00092EB5"/>
    <w:rsid w:val="00093752"/>
    <w:rsid w:val="00093AE3"/>
    <w:rsid w:val="00093F30"/>
    <w:rsid w:val="00094CD9"/>
    <w:rsid w:val="000951AB"/>
    <w:rsid w:val="0009585F"/>
    <w:rsid w:val="00096989"/>
    <w:rsid w:val="00097113"/>
    <w:rsid w:val="000A07F5"/>
    <w:rsid w:val="000A08AE"/>
    <w:rsid w:val="000A1247"/>
    <w:rsid w:val="000A38E2"/>
    <w:rsid w:val="000A3AC4"/>
    <w:rsid w:val="000A43F1"/>
    <w:rsid w:val="000A4F8C"/>
    <w:rsid w:val="000A5684"/>
    <w:rsid w:val="000A5B5C"/>
    <w:rsid w:val="000A71BB"/>
    <w:rsid w:val="000B02F7"/>
    <w:rsid w:val="000B0637"/>
    <w:rsid w:val="000B089B"/>
    <w:rsid w:val="000B177E"/>
    <w:rsid w:val="000B207B"/>
    <w:rsid w:val="000B555D"/>
    <w:rsid w:val="000C087D"/>
    <w:rsid w:val="000C0FE2"/>
    <w:rsid w:val="000C185C"/>
    <w:rsid w:val="000C1BB4"/>
    <w:rsid w:val="000C2734"/>
    <w:rsid w:val="000C2800"/>
    <w:rsid w:val="000C3509"/>
    <w:rsid w:val="000C4551"/>
    <w:rsid w:val="000C533A"/>
    <w:rsid w:val="000D0366"/>
    <w:rsid w:val="000D195B"/>
    <w:rsid w:val="000D1FAC"/>
    <w:rsid w:val="000D2E60"/>
    <w:rsid w:val="000D4B0F"/>
    <w:rsid w:val="000D56AA"/>
    <w:rsid w:val="000D600B"/>
    <w:rsid w:val="000D64DB"/>
    <w:rsid w:val="000D671D"/>
    <w:rsid w:val="000E01F3"/>
    <w:rsid w:val="000E04AE"/>
    <w:rsid w:val="000E0E13"/>
    <w:rsid w:val="000E2130"/>
    <w:rsid w:val="000E3C7F"/>
    <w:rsid w:val="000E559F"/>
    <w:rsid w:val="000F1598"/>
    <w:rsid w:val="000F16B1"/>
    <w:rsid w:val="000F28D8"/>
    <w:rsid w:val="000F4E73"/>
    <w:rsid w:val="000F5045"/>
    <w:rsid w:val="000F5C0B"/>
    <w:rsid w:val="000F68B6"/>
    <w:rsid w:val="000F6D3B"/>
    <w:rsid w:val="000F7B3F"/>
    <w:rsid w:val="000F7F91"/>
    <w:rsid w:val="0010051E"/>
    <w:rsid w:val="0010119D"/>
    <w:rsid w:val="00102367"/>
    <w:rsid w:val="001028E6"/>
    <w:rsid w:val="00102928"/>
    <w:rsid w:val="00105060"/>
    <w:rsid w:val="001055F6"/>
    <w:rsid w:val="001063E7"/>
    <w:rsid w:val="001108AD"/>
    <w:rsid w:val="00110BF4"/>
    <w:rsid w:val="00110EEB"/>
    <w:rsid w:val="001122AE"/>
    <w:rsid w:val="00112FFF"/>
    <w:rsid w:val="001140C5"/>
    <w:rsid w:val="001158B9"/>
    <w:rsid w:val="00116B75"/>
    <w:rsid w:val="00120425"/>
    <w:rsid w:val="00122556"/>
    <w:rsid w:val="0012266B"/>
    <w:rsid w:val="001226A0"/>
    <w:rsid w:val="00123DE8"/>
    <w:rsid w:val="001242C9"/>
    <w:rsid w:val="00124D05"/>
    <w:rsid w:val="00124E3A"/>
    <w:rsid w:val="00124F90"/>
    <w:rsid w:val="0013075D"/>
    <w:rsid w:val="00130990"/>
    <w:rsid w:val="00130EF7"/>
    <w:rsid w:val="00131478"/>
    <w:rsid w:val="00131725"/>
    <w:rsid w:val="001324D0"/>
    <w:rsid w:val="0013284B"/>
    <w:rsid w:val="0013327E"/>
    <w:rsid w:val="00133972"/>
    <w:rsid w:val="0013408D"/>
    <w:rsid w:val="0013534A"/>
    <w:rsid w:val="001379F3"/>
    <w:rsid w:val="00140270"/>
    <w:rsid w:val="0014039C"/>
    <w:rsid w:val="00140DD5"/>
    <w:rsid w:val="00141829"/>
    <w:rsid w:val="001419C9"/>
    <w:rsid w:val="001448F3"/>
    <w:rsid w:val="00145093"/>
    <w:rsid w:val="001460CA"/>
    <w:rsid w:val="001472B2"/>
    <w:rsid w:val="001478F0"/>
    <w:rsid w:val="001501C8"/>
    <w:rsid w:val="001508D5"/>
    <w:rsid w:val="00150C3A"/>
    <w:rsid w:val="00151BF6"/>
    <w:rsid w:val="00154D61"/>
    <w:rsid w:val="001553AB"/>
    <w:rsid w:val="00156051"/>
    <w:rsid w:val="001562D5"/>
    <w:rsid w:val="00157420"/>
    <w:rsid w:val="001624E8"/>
    <w:rsid w:val="001627D1"/>
    <w:rsid w:val="00163CE8"/>
    <w:rsid w:val="0016416E"/>
    <w:rsid w:val="00164890"/>
    <w:rsid w:val="00164EAD"/>
    <w:rsid w:val="001671F9"/>
    <w:rsid w:val="00167584"/>
    <w:rsid w:val="00167C23"/>
    <w:rsid w:val="00170E5D"/>
    <w:rsid w:val="00171031"/>
    <w:rsid w:val="001713F3"/>
    <w:rsid w:val="001722AC"/>
    <w:rsid w:val="001731E1"/>
    <w:rsid w:val="00173772"/>
    <w:rsid w:val="00173F4B"/>
    <w:rsid w:val="00174934"/>
    <w:rsid w:val="00174959"/>
    <w:rsid w:val="00176378"/>
    <w:rsid w:val="0017639A"/>
    <w:rsid w:val="001766DE"/>
    <w:rsid w:val="00176E7B"/>
    <w:rsid w:val="00177528"/>
    <w:rsid w:val="00177A01"/>
    <w:rsid w:val="00177D4F"/>
    <w:rsid w:val="001802F8"/>
    <w:rsid w:val="00182200"/>
    <w:rsid w:val="001822C6"/>
    <w:rsid w:val="001825B1"/>
    <w:rsid w:val="0018266E"/>
    <w:rsid w:val="0018304D"/>
    <w:rsid w:val="0018537E"/>
    <w:rsid w:val="00185673"/>
    <w:rsid w:val="001856BA"/>
    <w:rsid w:val="00185E3A"/>
    <w:rsid w:val="00186107"/>
    <w:rsid w:val="00186D6A"/>
    <w:rsid w:val="00186FB2"/>
    <w:rsid w:val="0018766B"/>
    <w:rsid w:val="0018790F"/>
    <w:rsid w:val="00190F79"/>
    <w:rsid w:val="00191756"/>
    <w:rsid w:val="0019189A"/>
    <w:rsid w:val="00192151"/>
    <w:rsid w:val="00192C98"/>
    <w:rsid w:val="00192E11"/>
    <w:rsid w:val="001938A3"/>
    <w:rsid w:val="00194C77"/>
    <w:rsid w:val="00195FA7"/>
    <w:rsid w:val="001968FE"/>
    <w:rsid w:val="00196AD2"/>
    <w:rsid w:val="0019760B"/>
    <w:rsid w:val="001A1AFC"/>
    <w:rsid w:val="001A423B"/>
    <w:rsid w:val="001A426D"/>
    <w:rsid w:val="001A4B17"/>
    <w:rsid w:val="001A5C3F"/>
    <w:rsid w:val="001A622E"/>
    <w:rsid w:val="001A76B5"/>
    <w:rsid w:val="001A7CE0"/>
    <w:rsid w:val="001A7ECD"/>
    <w:rsid w:val="001A7F95"/>
    <w:rsid w:val="001B0E55"/>
    <w:rsid w:val="001B174E"/>
    <w:rsid w:val="001B1FE2"/>
    <w:rsid w:val="001B21BF"/>
    <w:rsid w:val="001B2B31"/>
    <w:rsid w:val="001B2EE9"/>
    <w:rsid w:val="001B3943"/>
    <w:rsid w:val="001B429F"/>
    <w:rsid w:val="001B4800"/>
    <w:rsid w:val="001B71B4"/>
    <w:rsid w:val="001B7207"/>
    <w:rsid w:val="001B78AE"/>
    <w:rsid w:val="001B797D"/>
    <w:rsid w:val="001C02FD"/>
    <w:rsid w:val="001C040A"/>
    <w:rsid w:val="001C16F1"/>
    <w:rsid w:val="001C1AF4"/>
    <w:rsid w:val="001C2138"/>
    <w:rsid w:val="001C3FC8"/>
    <w:rsid w:val="001C47DC"/>
    <w:rsid w:val="001C5B98"/>
    <w:rsid w:val="001D0469"/>
    <w:rsid w:val="001D1600"/>
    <w:rsid w:val="001D21E4"/>
    <w:rsid w:val="001D30A2"/>
    <w:rsid w:val="001D3F0F"/>
    <w:rsid w:val="001D469A"/>
    <w:rsid w:val="001D5C29"/>
    <w:rsid w:val="001D6DEA"/>
    <w:rsid w:val="001D75FF"/>
    <w:rsid w:val="001D7F47"/>
    <w:rsid w:val="001E0192"/>
    <w:rsid w:val="001E0CC4"/>
    <w:rsid w:val="001E111E"/>
    <w:rsid w:val="001E15DD"/>
    <w:rsid w:val="001E33B8"/>
    <w:rsid w:val="001E4240"/>
    <w:rsid w:val="001E6010"/>
    <w:rsid w:val="001E7F69"/>
    <w:rsid w:val="001F0526"/>
    <w:rsid w:val="001F0598"/>
    <w:rsid w:val="001F17E9"/>
    <w:rsid w:val="001F2240"/>
    <w:rsid w:val="001F2F98"/>
    <w:rsid w:val="001F3C65"/>
    <w:rsid w:val="001F4A3E"/>
    <w:rsid w:val="001F636A"/>
    <w:rsid w:val="001F7732"/>
    <w:rsid w:val="00201C6C"/>
    <w:rsid w:val="0020277B"/>
    <w:rsid w:val="00202A23"/>
    <w:rsid w:val="00202BC7"/>
    <w:rsid w:val="00203CFC"/>
    <w:rsid w:val="002045E8"/>
    <w:rsid w:val="00205BD4"/>
    <w:rsid w:val="00205C24"/>
    <w:rsid w:val="00205F8C"/>
    <w:rsid w:val="00207110"/>
    <w:rsid w:val="0020735F"/>
    <w:rsid w:val="0021041F"/>
    <w:rsid w:val="002104FA"/>
    <w:rsid w:val="00210E39"/>
    <w:rsid w:val="00211C01"/>
    <w:rsid w:val="0021278B"/>
    <w:rsid w:val="00212D4C"/>
    <w:rsid w:val="002130BD"/>
    <w:rsid w:val="00213787"/>
    <w:rsid w:val="002145B3"/>
    <w:rsid w:val="00215E9A"/>
    <w:rsid w:val="00216501"/>
    <w:rsid w:val="00216882"/>
    <w:rsid w:val="00216A56"/>
    <w:rsid w:val="0022000F"/>
    <w:rsid w:val="00220143"/>
    <w:rsid w:val="00220455"/>
    <w:rsid w:val="0022317D"/>
    <w:rsid w:val="00223370"/>
    <w:rsid w:val="00223AA5"/>
    <w:rsid w:val="002256FB"/>
    <w:rsid w:val="00226DED"/>
    <w:rsid w:val="00226EFF"/>
    <w:rsid w:val="00226FA6"/>
    <w:rsid w:val="0023013F"/>
    <w:rsid w:val="002306E3"/>
    <w:rsid w:val="002311FB"/>
    <w:rsid w:val="002317CC"/>
    <w:rsid w:val="002326DE"/>
    <w:rsid w:val="002345DB"/>
    <w:rsid w:val="00235350"/>
    <w:rsid w:val="0023571F"/>
    <w:rsid w:val="00236691"/>
    <w:rsid w:val="00237D0A"/>
    <w:rsid w:val="00243182"/>
    <w:rsid w:val="00243D93"/>
    <w:rsid w:val="00243E8F"/>
    <w:rsid w:val="00244847"/>
    <w:rsid w:val="002458EE"/>
    <w:rsid w:val="00250B5A"/>
    <w:rsid w:val="00250DD9"/>
    <w:rsid w:val="00251A3E"/>
    <w:rsid w:val="00252596"/>
    <w:rsid w:val="00253620"/>
    <w:rsid w:val="002537D8"/>
    <w:rsid w:val="00254038"/>
    <w:rsid w:val="00254903"/>
    <w:rsid w:val="00254CDF"/>
    <w:rsid w:val="002561DE"/>
    <w:rsid w:val="00256C49"/>
    <w:rsid w:val="002570DC"/>
    <w:rsid w:val="002576B7"/>
    <w:rsid w:val="0026092E"/>
    <w:rsid w:val="00260B82"/>
    <w:rsid w:val="00260EDB"/>
    <w:rsid w:val="002618EF"/>
    <w:rsid w:val="00261908"/>
    <w:rsid w:val="00262496"/>
    <w:rsid w:val="00262C21"/>
    <w:rsid w:val="002633FC"/>
    <w:rsid w:val="0026388A"/>
    <w:rsid w:val="00263932"/>
    <w:rsid w:val="002639BC"/>
    <w:rsid w:val="00263A11"/>
    <w:rsid w:val="00263FA5"/>
    <w:rsid w:val="00264495"/>
    <w:rsid w:val="00264DA4"/>
    <w:rsid w:val="002653C9"/>
    <w:rsid w:val="00265B42"/>
    <w:rsid w:val="00267D6E"/>
    <w:rsid w:val="00267F30"/>
    <w:rsid w:val="0027022E"/>
    <w:rsid w:val="00270472"/>
    <w:rsid w:val="002720ED"/>
    <w:rsid w:val="0027243D"/>
    <w:rsid w:val="0027282B"/>
    <w:rsid w:val="002729EB"/>
    <w:rsid w:val="0027316B"/>
    <w:rsid w:val="002767DA"/>
    <w:rsid w:val="00277CE3"/>
    <w:rsid w:val="0028024A"/>
    <w:rsid w:val="0028141D"/>
    <w:rsid w:val="0028174B"/>
    <w:rsid w:val="00281A63"/>
    <w:rsid w:val="00281A6F"/>
    <w:rsid w:val="00284D71"/>
    <w:rsid w:val="002867ED"/>
    <w:rsid w:val="00286CA7"/>
    <w:rsid w:val="00287721"/>
    <w:rsid w:val="0029117B"/>
    <w:rsid w:val="002921B4"/>
    <w:rsid w:val="0029264A"/>
    <w:rsid w:val="00293081"/>
    <w:rsid w:val="00293AE5"/>
    <w:rsid w:val="00293DB4"/>
    <w:rsid w:val="00297ABE"/>
    <w:rsid w:val="002A030F"/>
    <w:rsid w:val="002A15EE"/>
    <w:rsid w:val="002A163C"/>
    <w:rsid w:val="002A22F4"/>
    <w:rsid w:val="002A25FC"/>
    <w:rsid w:val="002A2771"/>
    <w:rsid w:val="002A375B"/>
    <w:rsid w:val="002A3ED8"/>
    <w:rsid w:val="002A4EBF"/>
    <w:rsid w:val="002A6B95"/>
    <w:rsid w:val="002A7F0A"/>
    <w:rsid w:val="002B0195"/>
    <w:rsid w:val="002B26EA"/>
    <w:rsid w:val="002B44E1"/>
    <w:rsid w:val="002B5086"/>
    <w:rsid w:val="002B61F6"/>
    <w:rsid w:val="002B6B89"/>
    <w:rsid w:val="002B7603"/>
    <w:rsid w:val="002B788E"/>
    <w:rsid w:val="002C00FB"/>
    <w:rsid w:val="002C064B"/>
    <w:rsid w:val="002C0891"/>
    <w:rsid w:val="002C0A6F"/>
    <w:rsid w:val="002C11BE"/>
    <w:rsid w:val="002C1CEA"/>
    <w:rsid w:val="002C21DC"/>
    <w:rsid w:val="002C4A7B"/>
    <w:rsid w:val="002C5C58"/>
    <w:rsid w:val="002C6191"/>
    <w:rsid w:val="002C7690"/>
    <w:rsid w:val="002D34A2"/>
    <w:rsid w:val="002D37BF"/>
    <w:rsid w:val="002D37DD"/>
    <w:rsid w:val="002D39CB"/>
    <w:rsid w:val="002D3B0D"/>
    <w:rsid w:val="002D4992"/>
    <w:rsid w:val="002D5824"/>
    <w:rsid w:val="002D5CCC"/>
    <w:rsid w:val="002E14C4"/>
    <w:rsid w:val="002E157D"/>
    <w:rsid w:val="002E15B1"/>
    <w:rsid w:val="002E1BE2"/>
    <w:rsid w:val="002E386D"/>
    <w:rsid w:val="002E5E47"/>
    <w:rsid w:val="002E6974"/>
    <w:rsid w:val="002E7837"/>
    <w:rsid w:val="002F1A20"/>
    <w:rsid w:val="002F22A5"/>
    <w:rsid w:val="002F4397"/>
    <w:rsid w:val="002F5938"/>
    <w:rsid w:val="003011E8"/>
    <w:rsid w:val="0030237A"/>
    <w:rsid w:val="00302A69"/>
    <w:rsid w:val="00302C21"/>
    <w:rsid w:val="00302D80"/>
    <w:rsid w:val="00303E79"/>
    <w:rsid w:val="00305674"/>
    <w:rsid w:val="00305EDD"/>
    <w:rsid w:val="0030640E"/>
    <w:rsid w:val="00306784"/>
    <w:rsid w:val="00310C92"/>
    <w:rsid w:val="00310EFC"/>
    <w:rsid w:val="003111F4"/>
    <w:rsid w:val="00311978"/>
    <w:rsid w:val="00311ABE"/>
    <w:rsid w:val="003158F4"/>
    <w:rsid w:val="0031615F"/>
    <w:rsid w:val="00320CAD"/>
    <w:rsid w:val="00321D0F"/>
    <w:rsid w:val="00322E42"/>
    <w:rsid w:val="00323831"/>
    <w:rsid w:val="00324CF0"/>
    <w:rsid w:val="0032677F"/>
    <w:rsid w:val="003303BA"/>
    <w:rsid w:val="003324A7"/>
    <w:rsid w:val="00332742"/>
    <w:rsid w:val="0033354D"/>
    <w:rsid w:val="00333FB4"/>
    <w:rsid w:val="00340505"/>
    <w:rsid w:val="00340822"/>
    <w:rsid w:val="00340F2A"/>
    <w:rsid w:val="0034264A"/>
    <w:rsid w:val="00345570"/>
    <w:rsid w:val="00345FB6"/>
    <w:rsid w:val="00346D2B"/>
    <w:rsid w:val="003475B1"/>
    <w:rsid w:val="00350EB4"/>
    <w:rsid w:val="003512A1"/>
    <w:rsid w:val="00351E5B"/>
    <w:rsid w:val="00352083"/>
    <w:rsid w:val="0035332C"/>
    <w:rsid w:val="00354A55"/>
    <w:rsid w:val="00354BE4"/>
    <w:rsid w:val="0035544A"/>
    <w:rsid w:val="00357237"/>
    <w:rsid w:val="00357A4C"/>
    <w:rsid w:val="003602AC"/>
    <w:rsid w:val="00363FD9"/>
    <w:rsid w:val="00365BDD"/>
    <w:rsid w:val="00365DDB"/>
    <w:rsid w:val="00370B1E"/>
    <w:rsid w:val="0037103F"/>
    <w:rsid w:val="003716E9"/>
    <w:rsid w:val="00371A06"/>
    <w:rsid w:val="00374F93"/>
    <w:rsid w:val="003753B7"/>
    <w:rsid w:val="003756AF"/>
    <w:rsid w:val="00375BF5"/>
    <w:rsid w:val="00376C2F"/>
    <w:rsid w:val="00377043"/>
    <w:rsid w:val="0037749A"/>
    <w:rsid w:val="00377586"/>
    <w:rsid w:val="00377E41"/>
    <w:rsid w:val="00377E6C"/>
    <w:rsid w:val="0038095D"/>
    <w:rsid w:val="00380B79"/>
    <w:rsid w:val="00381284"/>
    <w:rsid w:val="0038320B"/>
    <w:rsid w:val="003867E6"/>
    <w:rsid w:val="0039182B"/>
    <w:rsid w:val="00392068"/>
    <w:rsid w:val="00393E14"/>
    <w:rsid w:val="00394D3F"/>
    <w:rsid w:val="003A11B2"/>
    <w:rsid w:val="003A1D1A"/>
    <w:rsid w:val="003A3BEA"/>
    <w:rsid w:val="003A4360"/>
    <w:rsid w:val="003A44AF"/>
    <w:rsid w:val="003A474B"/>
    <w:rsid w:val="003A47C0"/>
    <w:rsid w:val="003A5622"/>
    <w:rsid w:val="003A569E"/>
    <w:rsid w:val="003A67C7"/>
    <w:rsid w:val="003A69D4"/>
    <w:rsid w:val="003A709F"/>
    <w:rsid w:val="003B06CD"/>
    <w:rsid w:val="003B0976"/>
    <w:rsid w:val="003B0DE9"/>
    <w:rsid w:val="003B17D7"/>
    <w:rsid w:val="003B1F32"/>
    <w:rsid w:val="003B2C76"/>
    <w:rsid w:val="003B3C36"/>
    <w:rsid w:val="003B74A7"/>
    <w:rsid w:val="003B79B1"/>
    <w:rsid w:val="003C0713"/>
    <w:rsid w:val="003C39B5"/>
    <w:rsid w:val="003C3EAA"/>
    <w:rsid w:val="003C48B7"/>
    <w:rsid w:val="003C4AB8"/>
    <w:rsid w:val="003C58E4"/>
    <w:rsid w:val="003C63C4"/>
    <w:rsid w:val="003C66DD"/>
    <w:rsid w:val="003C6856"/>
    <w:rsid w:val="003C6AD9"/>
    <w:rsid w:val="003D0962"/>
    <w:rsid w:val="003D1335"/>
    <w:rsid w:val="003D15A0"/>
    <w:rsid w:val="003D1DFB"/>
    <w:rsid w:val="003D2D34"/>
    <w:rsid w:val="003D3C7E"/>
    <w:rsid w:val="003D3D3A"/>
    <w:rsid w:val="003D4C89"/>
    <w:rsid w:val="003D5047"/>
    <w:rsid w:val="003D5E75"/>
    <w:rsid w:val="003D6A0A"/>
    <w:rsid w:val="003D6E85"/>
    <w:rsid w:val="003D7650"/>
    <w:rsid w:val="003D7BDB"/>
    <w:rsid w:val="003E0B30"/>
    <w:rsid w:val="003E0EFA"/>
    <w:rsid w:val="003E1272"/>
    <w:rsid w:val="003E2292"/>
    <w:rsid w:val="003E3D47"/>
    <w:rsid w:val="003E3E1C"/>
    <w:rsid w:val="003E3FF3"/>
    <w:rsid w:val="003E4542"/>
    <w:rsid w:val="003E4B7F"/>
    <w:rsid w:val="003E4D44"/>
    <w:rsid w:val="003E67D1"/>
    <w:rsid w:val="003E6E2B"/>
    <w:rsid w:val="003E7FE0"/>
    <w:rsid w:val="003F0292"/>
    <w:rsid w:val="003F08CB"/>
    <w:rsid w:val="003F0B9F"/>
    <w:rsid w:val="003F1340"/>
    <w:rsid w:val="003F1C54"/>
    <w:rsid w:val="003F2032"/>
    <w:rsid w:val="003F335F"/>
    <w:rsid w:val="003F4E81"/>
    <w:rsid w:val="003F5636"/>
    <w:rsid w:val="003F5780"/>
    <w:rsid w:val="003F5A6E"/>
    <w:rsid w:val="003F5C54"/>
    <w:rsid w:val="003F6DDD"/>
    <w:rsid w:val="004006DB"/>
    <w:rsid w:val="00401B65"/>
    <w:rsid w:val="00401C46"/>
    <w:rsid w:val="00401F2B"/>
    <w:rsid w:val="00402082"/>
    <w:rsid w:val="004020CB"/>
    <w:rsid w:val="00402924"/>
    <w:rsid w:val="00406C17"/>
    <w:rsid w:val="00407D3B"/>
    <w:rsid w:val="00410D6E"/>
    <w:rsid w:val="00412DE0"/>
    <w:rsid w:val="00412EB1"/>
    <w:rsid w:val="004135F7"/>
    <w:rsid w:val="004138AE"/>
    <w:rsid w:val="00414A4D"/>
    <w:rsid w:val="00415A15"/>
    <w:rsid w:val="00416DCB"/>
    <w:rsid w:val="004174D8"/>
    <w:rsid w:val="0041788A"/>
    <w:rsid w:val="00417DA4"/>
    <w:rsid w:val="00421399"/>
    <w:rsid w:val="004213DE"/>
    <w:rsid w:val="0042295B"/>
    <w:rsid w:val="0042337D"/>
    <w:rsid w:val="00425907"/>
    <w:rsid w:val="0042693F"/>
    <w:rsid w:val="004269DF"/>
    <w:rsid w:val="00427100"/>
    <w:rsid w:val="0043042B"/>
    <w:rsid w:val="004306E4"/>
    <w:rsid w:val="00430CA9"/>
    <w:rsid w:val="00430F63"/>
    <w:rsid w:val="00432736"/>
    <w:rsid w:val="0043291D"/>
    <w:rsid w:val="0043293D"/>
    <w:rsid w:val="00433921"/>
    <w:rsid w:val="00433E3F"/>
    <w:rsid w:val="004340AC"/>
    <w:rsid w:val="004349D4"/>
    <w:rsid w:val="00434CE0"/>
    <w:rsid w:val="00434CF8"/>
    <w:rsid w:val="00435161"/>
    <w:rsid w:val="0043679D"/>
    <w:rsid w:val="0043752B"/>
    <w:rsid w:val="00440A12"/>
    <w:rsid w:val="004414EE"/>
    <w:rsid w:val="0044195A"/>
    <w:rsid w:val="004430A8"/>
    <w:rsid w:val="00443A0C"/>
    <w:rsid w:val="0044507D"/>
    <w:rsid w:val="0044613A"/>
    <w:rsid w:val="0044693D"/>
    <w:rsid w:val="00447907"/>
    <w:rsid w:val="004500ED"/>
    <w:rsid w:val="004507FA"/>
    <w:rsid w:val="00450F99"/>
    <w:rsid w:val="004518C1"/>
    <w:rsid w:val="004527A1"/>
    <w:rsid w:val="00454815"/>
    <w:rsid w:val="00454DDD"/>
    <w:rsid w:val="00454E61"/>
    <w:rsid w:val="00455700"/>
    <w:rsid w:val="0045593C"/>
    <w:rsid w:val="0045624F"/>
    <w:rsid w:val="00456537"/>
    <w:rsid w:val="00456560"/>
    <w:rsid w:val="00456BC0"/>
    <w:rsid w:val="004604B4"/>
    <w:rsid w:val="00460F40"/>
    <w:rsid w:val="0046138E"/>
    <w:rsid w:val="00461B15"/>
    <w:rsid w:val="00462E5D"/>
    <w:rsid w:val="00464160"/>
    <w:rsid w:val="004649AC"/>
    <w:rsid w:val="00464A8A"/>
    <w:rsid w:val="00464EF9"/>
    <w:rsid w:val="0046642D"/>
    <w:rsid w:val="0046703B"/>
    <w:rsid w:val="004726AA"/>
    <w:rsid w:val="004729D2"/>
    <w:rsid w:val="0047362E"/>
    <w:rsid w:val="00475398"/>
    <w:rsid w:val="00476575"/>
    <w:rsid w:val="00476A53"/>
    <w:rsid w:val="0047700A"/>
    <w:rsid w:val="0048170E"/>
    <w:rsid w:val="00481852"/>
    <w:rsid w:val="004830E1"/>
    <w:rsid w:val="00486E7A"/>
    <w:rsid w:val="00487887"/>
    <w:rsid w:val="004879BF"/>
    <w:rsid w:val="004903E9"/>
    <w:rsid w:val="00490B06"/>
    <w:rsid w:val="00490B63"/>
    <w:rsid w:val="00492099"/>
    <w:rsid w:val="00492656"/>
    <w:rsid w:val="004928F0"/>
    <w:rsid w:val="0049292A"/>
    <w:rsid w:val="00492B47"/>
    <w:rsid w:val="00493383"/>
    <w:rsid w:val="00493AFF"/>
    <w:rsid w:val="0049417E"/>
    <w:rsid w:val="00494183"/>
    <w:rsid w:val="004950F7"/>
    <w:rsid w:val="004964BE"/>
    <w:rsid w:val="00496CD3"/>
    <w:rsid w:val="00497201"/>
    <w:rsid w:val="004A000F"/>
    <w:rsid w:val="004A02D6"/>
    <w:rsid w:val="004A038C"/>
    <w:rsid w:val="004A0EB9"/>
    <w:rsid w:val="004A11CE"/>
    <w:rsid w:val="004A16A9"/>
    <w:rsid w:val="004A2654"/>
    <w:rsid w:val="004A46D8"/>
    <w:rsid w:val="004A4A14"/>
    <w:rsid w:val="004A7DB8"/>
    <w:rsid w:val="004B0479"/>
    <w:rsid w:val="004B1CD4"/>
    <w:rsid w:val="004B2186"/>
    <w:rsid w:val="004B24A9"/>
    <w:rsid w:val="004B258B"/>
    <w:rsid w:val="004B28CB"/>
    <w:rsid w:val="004B310C"/>
    <w:rsid w:val="004B34AF"/>
    <w:rsid w:val="004B6DB0"/>
    <w:rsid w:val="004B7087"/>
    <w:rsid w:val="004B7C8D"/>
    <w:rsid w:val="004C0571"/>
    <w:rsid w:val="004C1575"/>
    <w:rsid w:val="004C2156"/>
    <w:rsid w:val="004C2379"/>
    <w:rsid w:val="004C2825"/>
    <w:rsid w:val="004C3240"/>
    <w:rsid w:val="004C41FB"/>
    <w:rsid w:val="004C49D3"/>
    <w:rsid w:val="004C719C"/>
    <w:rsid w:val="004D0E01"/>
    <w:rsid w:val="004D0F7E"/>
    <w:rsid w:val="004D3D3C"/>
    <w:rsid w:val="004D5FC1"/>
    <w:rsid w:val="004D6F28"/>
    <w:rsid w:val="004D7662"/>
    <w:rsid w:val="004E0292"/>
    <w:rsid w:val="004E2182"/>
    <w:rsid w:val="004E3F1A"/>
    <w:rsid w:val="004E4B7A"/>
    <w:rsid w:val="004E5ECE"/>
    <w:rsid w:val="004E659C"/>
    <w:rsid w:val="004E7801"/>
    <w:rsid w:val="004F0BB4"/>
    <w:rsid w:val="004F1BB0"/>
    <w:rsid w:val="004F213E"/>
    <w:rsid w:val="004F384D"/>
    <w:rsid w:val="004F4291"/>
    <w:rsid w:val="004F56B3"/>
    <w:rsid w:val="004F5C40"/>
    <w:rsid w:val="004F77DE"/>
    <w:rsid w:val="00502252"/>
    <w:rsid w:val="005047CC"/>
    <w:rsid w:val="005068B1"/>
    <w:rsid w:val="00507FB4"/>
    <w:rsid w:val="005117B7"/>
    <w:rsid w:val="005117D7"/>
    <w:rsid w:val="00513055"/>
    <w:rsid w:val="00513BD9"/>
    <w:rsid w:val="0051439F"/>
    <w:rsid w:val="00515B8F"/>
    <w:rsid w:val="00516B29"/>
    <w:rsid w:val="0052019C"/>
    <w:rsid w:val="00520615"/>
    <w:rsid w:val="00520836"/>
    <w:rsid w:val="00520A1A"/>
    <w:rsid w:val="00522B97"/>
    <w:rsid w:val="005233CF"/>
    <w:rsid w:val="00524A15"/>
    <w:rsid w:val="00524EF9"/>
    <w:rsid w:val="005257A4"/>
    <w:rsid w:val="00526D35"/>
    <w:rsid w:val="00527351"/>
    <w:rsid w:val="00527832"/>
    <w:rsid w:val="005300C4"/>
    <w:rsid w:val="005314FB"/>
    <w:rsid w:val="0053238D"/>
    <w:rsid w:val="00532B47"/>
    <w:rsid w:val="00534B54"/>
    <w:rsid w:val="00534FF8"/>
    <w:rsid w:val="00535683"/>
    <w:rsid w:val="005369BF"/>
    <w:rsid w:val="005408CA"/>
    <w:rsid w:val="0054114B"/>
    <w:rsid w:val="00541530"/>
    <w:rsid w:val="005415F1"/>
    <w:rsid w:val="005427CC"/>
    <w:rsid w:val="00542C82"/>
    <w:rsid w:val="00543950"/>
    <w:rsid w:val="005458CE"/>
    <w:rsid w:val="00545BEB"/>
    <w:rsid w:val="00547C6D"/>
    <w:rsid w:val="00550049"/>
    <w:rsid w:val="0055096F"/>
    <w:rsid w:val="00550ABB"/>
    <w:rsid w:val="00551305"/>
    <w:rsid w:val="00551769"/>
    <w:rsid w:val="0055218D"/>
    <w:rsid w:val="005523FE"/>
    <w:rsid w:val="00552DC1"/>
    <w:rsid w:val="00552EBC"/>
    <w:rsid w:val="00553678"/>
    <w:rsid w:val="00553A46"/>
    <w:rsid w:val="00554B50"/>
    <w:rsid w:val="005552CF"/>
    <w:rsid w:val="00557854"/>
    <w:rsid w:val="00560007"/>
    <w:rsid w:val="0056094F"/>
    <w:rsid w:val="00561364"/>
    <w:rsid w:val="00561CE9"/>
    <w:rsid w:val="00561DE9"/>
    <w:rsid w:val="005624F2"/>
    <w:rsid w:val="005633CD"/>
    <w:rsid w:val="0056363D"/>
    <w:rsid w:val="0056389B"/>
    <w:rsid w:val="00565B1F"/>
    <w:rsid w:val="005662BA"/>
    <w:rsid w:val="00566528"/>
    <w:rsid w:val="005674D0"/>
    <w:rsid w:val="00570710"/>
    <w:rsid w:val="00570C9C"/>
    <w:rsid w:val="00570DE9"/>
    <w:rsid w:val="00571689"/>
    <w:rsid w:val="00572B69"/>
    <w:rsid w:val="00572BB8"/>
    <w:rsid w:val="005732F7"/>
    <w:rsid w:val="005740C5"/>
    <w:rsid w:val="00574A47"/>
    <w:rsid w:val="00574C27"/>
    <w:rsid w:val="005751DD"/>
    <w:rsid w:val="005754FC"/>
    <w:rsid w:val="005772D0"/>
    <w:rsid w:val="00582372"/>
    <w:rsid w:val="0058245D"/>
    <w:rsid w:val="00586249"/>
    <w:rsid w:val="00586791"/>
    <w:rsid w:val="00586D50"/>
    <w:rsid w:val="005872A7"/>
    <w:rsid w:val="00587313"/>
    <w:rsid w:val="00587732"/>
    <w:rsid w:val="00587BD4"/>
    <w:rsid w:val="00587C90"/>
    <w:rsid w:val="005900C2"/>
    <w:rsid w:val="00590BFF"/>
    <w:rsid w:val="00590CEE"/>
    <w:rsid w:val="00591476"/>
    <w:rsid w:val="00591ADA"/>
    <w:rsid w:val="00594E1F"/>
    <w:rsid w:val="0059572D"/>
    <w:rsid w:val="005958AA"/>
    <w:rsid w:val="00596332"/>
    <w:rsid w:val="00596791"/>
    <w:rsid w:val="00596CCF"/>
    <w:rsid w:val="005A0573"/>
    <w:rsid w:val="005A2ECD"/>
    <w:rsid w:val="005A3AF8"/>
    <w:rsid w:val="005A4E85"/>
    <w:rsid w:val="005A67A9"/>
    <w:rsid w:val="005A72AF"/>
    <w:rsid w:val="005A74BD"/>
    <w:rsid w:val="005B0B61"/>
    <w:rsid w:val="005B1463"/>
    <w:rsid w:val="005B1E95"/>
    <w:rsid w:val="005B4BAE"/>
    <w:rsid w:val="005B61B9"/>
    <w:rsid w:val="005B6D6D"/>
    <w:rsid w:val="005C12E1"/>
    <w:rsid w:val="005C25D3"/>
    <w:rsid w:val="005C2648"/>
    <w:rsid w:val="005C288D"/>
    <w:rsid w:val="005C2FBE"/>
    <w:rsid w:val="005C39F1"/>
    <w:rsid w:val="005C3A20"/>
    <w:rsid w:val="005C40F1"/>
    <w:rsid w:val="005C421C"/>
    <w:rsid w:val="005C4592"/>
    <w:rsid w:val="005C55D4"/>
    <w:rsid w:val="005C6567"/>
    <w:rsid w:val="005D0AE7"/>
    <w:rsid w:val="005D0BA2"/>
    <w:rsid w:val="005D1A4C"/>
    <w:rsid w:val="005D1F4E"/>
    <w:rsid w:val="005D27B4"/>
    <w:rsid w:val="005D4379"/>
    <w:rsid w:val="005D5062"/>
    <w:rsid w:val="005D5A1C"/>
    <w:rsid w:val="005D6536"/>
    <w:rsid w:val="005D683E"/>
    <w:rsid w:val="005D6EBA"/>
    <w:rsid w:val="005E0861"/>
    <w:rsid w:val="005E0C5E"/>
    <w:rsid w:val="005E0EA7"/>
    <w:rsid w:val="005E3A99"/>
    <w:rsid w:val="005E4077"/>
    <w:rsid w:val="005E4C55"/>
    <w:rsid w:val="005E7C82"/>
    <w:rsid w:val="005F04BA"/>
    <w:rsid w:val="005F0A87"/>
    <w:rsid w:val="005F0DCD"/>
    <w:rsid w:val="005F1CF7"/>
    <w:rsid w:val="005F2F59"/>
    <w:rsid w:val="005F2FE9"/>
    <w:rsid w:val="005F4DF6"/>
    <w:rsid w:val="005F57A6"/>
    <w:rsid w:val="005F5ECB"/>
    <w:rsid w:val="005F6462"/>
    <w:rsid w:val="005F72AB"/>
    <w:rsid w:val="005F739C"/>
    <w:rsid w:val="005F7FAA"/>
    <w:rsid w:val="0060094F"/>
    <w:rsid w:val="00603461"/>
    <w:rsid w:val="0060367D"/>
    <w:rsid w:val="00603688"/>
    <w:rsid w:val="00604811"/>
    <w:rsid w:val="006059B2"/>
    <w:rsid w:val="00605DB5"/>
    <w:rsid w:val="006074D7"/>
    <w:rsid w:val="006077FB"/>
    <w:rsid w:val="00607D61"/>
    <w:rsid w:val="00607FC8"/>
    <w:rsid w:val="00612027"/>
    <w:rsid w:val="006136F0"/>
    <w:rsid w:val="00614220"/>
    <w:rsid w:val="00614735"/>
    <w:rsid w:val="00614EA2"/>
    <w:rsid w:val="00615870"/>
    <w:rsid w:val="00617A7A"/>
    <w:rsid w:val="00620377"/>
    <w:rsid w:val="00621565"/>
    <w:rsid w:val="00621640"/>
    <w:rsid w:val="0062179B"/>
    <w:rsid w:val="006221F4"/>
    <w:rsid w:val="0062294A"/>
    <w:rsid w:val="006242DF"/>
    <w:rsid w:val="006257DF"/>
    <w:rsid w:val="00627286"/>
    <w:rsid w:val="0063065F"/>
    <w:rsid w:val="00630F02"/>
    <w:rsid w:val="0063153B"/>
    <w:rsid w:val="00632508"/>
    <w:rsid w:val="00632550"/>
    <w:rsid w:val="00633393"/>
    <w:rsid w:val="0063366E"/>
    <w:rsid w:val="00634222"/>
    <w:rsid w:val="0063484E"/>
    <w:rsid w:val="00634AFF"/>
    <w:rsid w:val="00634B69"/>
    <w:rsid w:val="00640E81"/>
    <w:rsid w:val="00640F05"/>
    <w:rsid w:val="006431E7"/>
    <w:rsid w:val="006465AC"/>
    <w:rsid w:val="00647DAC"/>
    <w:rsid w:val="00647DB1"/>
    <w:rsid w:val="006501DC"/>
    <w:rsid w:val="00650269"/>
    <w:rsid w:val="006502DB"/>
    <w:rsid w:val="006509C8"/>
    <w:rsid w:val="00650D15"/>
    <w:rsid w:val="0065144E"/>
    <w:rsid w:val="006518FB"/>
    <w:rsid w:val="00652349"/>
    <w:rsid w:val="00652940"/>
    <w:rsid w:val="0065383F"/>
    <w:rsid w:val="00654D0B"/>
    <w:rsid w:val="00655906"/>
    <w:rsid w:val="006559EC"/>
    <w:rsid w:val="0066021D"/>
    <w:rsid w:val="00660779"/>
    <w:rsid w:val="00660EC7"/>
    <w:rsid w:val="006622B0"/>
    <w:rsid w:val="0066262B"/>
    <w:rsid w:val="00663268"/>
    <w:rsid w:val="00663F18"/>
    <w:rsid w:val="00664B29"/>
    <w:rsid w:val="006654DB"/>
    <w:rsid w:val="0066597F"/>
    <w:rsid w:val="00665E98"/>
    <w:rsid w:val="006666D7"/>
    <w:rsid w:val="006673F6"/>
    <w:rsid w:val="00667515"/>
    <w:rsid w:val="00671091"/>
    <w:rsid w:val="006724E7"/>
    <w:rsid w:val="00674E78"/>
    <w:rsid w:val="006753AC"/>
    <w:rsid w:val="006759DD"/>
    <w:rsid w:val="00676F9E"/>
    <w:rsid w:val="00677C50"/>
    <w:rsid w:val="0068135A"/>
    <w:rsid w:val="0068271C"/>
    <w:rsid w:val="006840C1"/>
    <w:rsid w:val="00685021"/>
    <w:rsid w:val="00687F63"/>
    <w:rsid w:val="00690920"/>
    <w:rsid w:val="00691265"/>
    <w:rsid w:val="00694528"/>
    <w:rsid w:val="00694AA3"/>
    <w:rsid w:val="00695007"/>
    <w:rsid w:val="006952B2"/>
    <w:rsid w:val="006965ED"/>
    <w:rsid w:val="00697763"/>
    <w:rsid w:val="00697FC2"/>
    <w:rsid w:val="006A063C"/>
    <w:rsid w:val="006A1CD2"/>
    <w:rsid w:val="006A278F"/>
    <w:rsid w:val="006A33F2"/>
    <w:rsid w:val="006A44CB"/>
    <w:rsid w:val="006A562F"/>
    <w:rsid w:val="006A6811"/>
    <w:rsid w:val="006A6844"/>
    <w:rsid w:val="006B044E"/>
    <w:rsid w:val="006B1B4D"/>
    <w:rsid w:val="006B1F90"/>
    <w:rsid w:val="006B27C2"/>
    <w:rsid w:val="006B3D84"/>
    <w:rsid w:val="006B5205"/>
    <w:rsid w:val="006B5B2D"/>
    <w:rsid w:val="006B63DE"/>
    <w:rsid w:val="006B6FED"/>
    <w:rsid w:val="006B74D2"/>
    <w:rsid w:val="006C060B"/>
    <w:rsid w:val="006C24AE"/>
    <w:rsid w:val="006C2842"/>
    <w:rsid w:val="006C2C87"/>
    <w:rsid w:val="006C4425"/>
    <w:rsid w:val="006C5009"/>
    <w:rsid w:val="006C63D2"/>
    <w:rsid w:val="006C6810"/>
    <w:rsid w:val="006C7528"/>
    <w:rsid w:val="006D2AFA"/>
    <w:rsid w:val="006D2B13"/>
    <w:rsid w:val="006D3376"/>
    <w:rsid w:val="006D3EE7"/>
    <w:rsid w:val="006D6663"/>
    <w:rsid w:val="006D6E5C"/>
    <w:rsid w:val="006E0910"/>
    <w:rsid w:val="006E126E"/>
    <w:rsid w:val="006E12C3"/>
    <w:rsid w:val="006E2A36"/>
    <w:rsid w:val="006E2D1F"/>
    <w:rsid w:val="006E2EA0"/>
    <w:rsid w:val="006E2FAE"/>
    <w:rsid w:val="006E488A"/>
    <w:rsid w:val="006E5070"/>
    <w:rsid w:val="006E532B"/>
    <w:rsid w:val="006E5E33"/>
    <w:rsid w:val="006E5FEE"/>
    <w:rsid w:val="006E6CFA"/>
    <w:rsid w:val="006E72C8"/>
    <w:rsid w:val="006E7E19"/>
    <w:rsid w:val="006F009F"/>
    <w:rsid w:val="006F3873"/>
    <w:rsid w:val="006F44B6"/>
    <w:rsid w:val="006F60ED"/>
    <w:rsid w:val="006F68AC"/>
    <w:rsid w:val="006F7813"/>
    <w:rsid w:val="007004E3"/>
    <w:rsid w:val="0070116B"/>
    <w:rsid w:val="0070144B"/>
    <w:rsid w:val="00703C44"/>
    <w:rsid w:val="00703D0E"/>
    <w:rsid w:val="00704182"/>
    <w:rsid w:val="007044A4"/>
    <w:rsid w:val="00704749"/>
    <w:rsid w:val="00704C38"/>
    <w:rsid w:val="00705068"/>
    <w:rsid w:val="00705728"/>
    <w:rsid w:val="00706197"/>
    <w:rsid w:val="00712833"/>
    <w:rsid w:val="007137C6"/>
    <w:rsid w:val="007139E6"/>
    <w:rsid w:val="00713B47"/>
    <w:rsid w:val="00713E73"/>
    <w:rsid w:val="0071563F"/>
    <w:rsid w:val="00715E66"/>
    <w:rsid w:val="00716923"/>
    <w:rsid w:val="00716DB4"/>
    <w:rsid w:val="007178C7"/>
    <w:rsid w:val="00717A25"/>
    <w:rsid w:val="00720396"/>
    <w:rsid w:val="00720947"/>
    <w:rsid w:val="00720FDE"/>
    <w:rsid w:val="007212D0"/>
    <w:rsid w:val="00722289"/>
    <w:rsid w:val="00722D74"/>
    <w:rsid w:val="00726DF7"/>
    <w:rsid w:val="00727F24"/>
    <w:rsid w:val="007312C1"/>
    <w:rsid w:val="00731553"/>
    <w:rsid w:val="00731B47"/>
    <w:rsid w:val="00732910"/>
    <w:rsid w:val="00733668"/>
    <w:rsid w:val="0073398C"/>
    <w:rsid w:val="00733A90"/>
    <w:rsid w:val="00734445"/>
    <w:rsid w:val="00734C49"/>
    <w:rsid w:val="00734DC8"/>
    <w:rsid w:val="007358EB"/>
    <w:rsid w:val="00736B05"/>
    <w:rsid w:val="0073736D"/>
    <w:rsid w:val="00737492"/>
    <w:rsid w:val="007378D2"/>
    <w:rsid w:val="007379E2"/>
    <w:rsid w:val="00737D28"/>
    <w:rsid w:val="00741879"/>
    <w:rsid w:val="007419C6"/>
    <w:rsid w:val="007431DE"/>
    <w:rsid w:val="00743719"/>
    <w:rsid w:val="0074426D"/>
    <w:rsid w:val="007475B7"/>
    <w:rsid w:val="00747B50"/>
    <w:rsid w:val="00747DED"/>
    <w:rsid w:val="00751A43"/>
    <w:rsid w:val="0075238C"/>
    <w:rsid w:val="007532DD"/>
    <w:rsid w:val="007538D6"/>
    <w:rsid w:val="00754745"/>
    <w:rsid w:val="00755B61"/>
    <w:rsid w:val="00755FB8"/>
    <w:rsid w:val="007567D7"/>
    <w:rsid w:val="00757DE3"/>
    <w:rsid w:val="007611A6"/>
    <w:rsid w:val="007625E3"/>
    <w:rsid w:val="00762973"/>
    <w:rsid w:val="00763AB2"/>
    <w:rsid w:val="00763FCB"/>
    <w:rsid w:val="007645BC"/>
    <w:rsid w:val="0076462B"/>
    <w:rsid w:val="00764884"/>
    <w:rsid w:val="00766DDF"/>
    <w:rsid w:val="00767530"/>
    <w:rsid w:val="00770C75"/>
    <w:rsid w:val="00770D71"/>
    <w:rsid w:val="00771514"/>
    <w:rsid w:val="00773F7A"/>
    <w:rsid w:val="0077442B"/>
    <w:rsid w:val="007752FF"/>
    <w:rsid w:val="007764E1"/>
    <w:rsid w:val="00777B13"/>
    <w:rsid w:val="007823CB"/>
    <w:rsid w:val="007823DC"/>
    <w:rsid w:val="0078378A"/>
    <w:rsid w:val="007839F6"/>
    <w:rsid w:val="00783A2E"/>
    <w:rsid w:val="00784246"/>
    <w:rsid w:val="007846EB"/>
    <w:rsid w:val="00784F1C"/>
    <w:rsid w:val="00784F6F"/>
    <w:rsid w:val="00785799"/>
    <w:rsid w:val="00785884"/>
    <w:rsid w:val="00790439"/>
    <w:rsid w:val="00790571"/>
    <w:rsid w:val="007919C1"/>
    <w:rsid w:val="00791BB2"/>
    <w:rsid w:val="00791E7F"/>
    <w:rsid w:val="0079366E"/>
    <w:rsid w:val="007939FF"/>
    <w:rsid w:val="007942CC"/>
    <w:rsid w:val="00794CD6"/>
    <w:rsid w:val="00794CF4"/>
    <w:rsid w:val="007A00B9"/>
    <w:rsid w:val="007A06D9"/>
    <w:rsid w:val="007A1B8B"/>
    <w:rsid w:val="007A1FD2"/>
    <w:rsid w:val="007A2567"/>
    <w:rsid w:val="007A2E7D"/>
    <w:rsid w:val="007A34F6"/>
    <w:rsid w:val="007A3590"/>
    <w:rsid w:val="007A4126"/>
    <w:rsid w:val="007A43C7"/>
    <w:rsid w:val="007A54A3"/>
    <w:rsid w:val="007A5F84"/>
    <w:rsid w:val="007A6332"/>
    <w:rsid w:val="007A6755"/>
    <w:rsid w:val="007B1547"/>
    <w:rsid w:val="007B1896"/>
    <w:rsid w:val="007B1B40"/>
    <w:rsid w:val="007B1FFB"/>
    <w:rsid w:val="007B36D6"/>
    <w:rsid w:val="007B4475"/>
    <w:rsid w:val="007B44B4"/>
    <w:rsid w:val="007B49D5"/>
    <w:rsid w:val="007B4E5E"/>
    <w:rsid w:val="007B6F7A"/>
    <w:rsid w:val="007C0039"/>
    <w:rsid w:val="007C1070"/>
    <w:rsid w:val="007C151C"/>
    <w:rsid w:val="007C3B50"/>
    <w:rsid w:val="007C3CBF"/>
    <w:rsid w:val="007C4F77"/>
    <w:rsid w:val="007C513C"/>
    <w:rsid w:val="007C596C"/>
    <w:rsid w:val="007C5CB7"/>
    <w:rsid w:val="007C5CBE"/>
    <w:rsid w:val="007C77A7"/>
    <w:rsid w:val="007C7E6F"/>
    <w:rsid w:val="007D09AC"/>
    <w:rsid w:val="007D26EC"/>
    <w:rsid w:val="007D27C9"/>
    <w:rsid w:val="007D41E2"/>
    <w:rsid w:val="007D4B4D"/>
    <w:rsid w:val="007D6237"/>
    <w:rsid w:val="007D6366"/>
    <w:rsid w:val="007D6B99"/>
    <w:rsid w:val="007D6CE0"/>
    <w:rsid w:val="007D7235"/>
    <w:rsid w:val="007D737A"/>
    <w:rsid w:val="007E0298"/>
    <w:rsid w:val="007E08BD"/>
    <w:rsid w:val="007E181B"/>
    <w:rsid w:val="007E1C60"/>
    <w:rsid w:val="007E384F"/>
    <w:rsid w:val="007E4557"/>
    <w:rsid w:val="007E4FC2"/>
    <w:rsid w:val="007E5B59"/>
    <w:rsid w:val="007E77E2"/>
    <w:rsid w:val="007E7DE0"/>
    <w:rsid w:val="007E7ED2"/>
    <w:rsid w:val="007E7FFC"/>
    <w:rsid w:val="007F2D9F"/>
    <w:rsid w:val="007F5227"/>
    <w:rsid w:val="007F54FF"/>
    <w:rsid w:val="008011B9"/>
    <w:rsid w:val="008013D6"/>
    <w:rsid w:val="0080252F"/>
    <w:rsid w:val="00802D97"/>
    <w:rsid w:val="008051B3"/>
    <w:rsid w:val="00805A3C"/>
    <w:rsid w:val="008063CE"/>
    <w:rsid w:val="0080750D"/>
    <w:rsid w:val="00807F42"/>
    <w:rsid w:val="00811210"/>
    <w:rsid w:val="00813640"/>
    <w:rsid w:val="00814FBB"/>
    <w:rsid w:val="00816451"/>
    <w:rsid w:val="0081705F"/>
    <w:rsid w:val="0082276D"/>
    <w:rsid w:val="00822848"/>
    <w:rsid w:val="00822C15"/>
    <w:rsid w:val="00824C63"/>
    <w:rsid w:val="00824D9D"/>
    <w:rsid w:val="00827192"/>
    <w:rsid w:val="00827257"/>
    <w:rsid w:val="008300E1"/>
    <w:rsid w:val="008310A9"/>
    <w:rsid w:val="00831792"/>
    <w:rsid w:val="00831AE1"/>
    <w:rsid w:val="00831F3F"/>
    <w:rsid w:val="0083223B"/>
    <w:rsid w:val="00832E77"/>
    <w:rsid w:val="00836159"/>
    <w:rsid w:val="008365C7"/>
    <w:rsid w:val="00836693"/>
    <w:rsid w:val="00836E98"/>
    <w:rsid w:val="00837036"/>
    <w:rsid w:val="0083732D"/>
    <w:rsid w:val="00840096"/>
    <w:rsid w:val="00840350"/>
    <w:rsid w:val="008414C5"/>
    <w:rsid w:val="00842F3C"/>
    <w:rsid w:val="00842FB7"/>
    <w:rsid w:val="00846474"/>
    <w:rsid w:val="008473E3"/>
    <w:rsid w:val="008478E9"/>
    <w:rsid w:val="00847E54"/>
    <w:rsid w:val="00850FC1"/>
    <w:rsid w:val="00851714"/>
    <w:rsid w:val="008518A7"/>
    <w:rsid w:val="00852B03"/>
    <w:rsid w:val="00853E26"/>
    <w:rsid w:val="00855D95"/>
    <w:rsid w:val="0085657B"/>
    <w:rsid w:val="00856ACF"/>
    <w:rsid w:val="00856BAC"/>
    <w:rsid w:val="00856D54"/>
    <w:rsid w:val="0085714C"/>
    <w:rsid w:val="00857791"/>
    <w:rsid w:val="0086068C"/>
    <w:rsid w:val="00860B3C"/>
    <w:rsid w:val="00860EBA"/>
    <w:rsid w:val="00861222"/>
    <w:rsid w:val="00863026"/>
    <w:rsid w:val="0086338D"/>
    <w:rsid w:val="008639FF"/>
    <w:rsid w:val="00864C9D"/>
    <w:rsid w:val="00865DAE"/>
    <w:rsid w:val="00866295"/>
    <w:rsid w:val="00867590"/>
    <w:rsid w:val="0087057C"/>
    <w:rsid w:val="00872FCB"/>
    <w:rsid w:val="008733DF"/>
    <w:rsid w:val="00875AAE"/>
    <w:rsid w:val="00875B2F"/>
    <w:rsid w:val="00876910"/>
    <w:rsid w:val="008770AF"/>
    <w:rsid w:val="0087781A"/>
    <w:rsid w:val="00877BBB"/>
    <w:rsid w:val="00877ED8"/>
    <w:rsid w:val="00881D36"/>
    <w:rsid w:val="00882C31"/>
    <w:rsid w:val="0088300A"/>
    <w:rsid w:val="00883464"/>
    <w:rsid w:val="008841EE"/>
    <w:rsid w:val="00885574"/>
    <w:rsid w:val="008863BF"/>
    <w:rsid w:val="0088693D"/>
    <w:rsid w:val="00886AE2"/>
    <w:rsid w:val="008876FD"/>
    <w:rsid w:val="00890655"/>
    <w:rsid w:val="00891177"/>
    <w:rsid w:val="0089259C"/>
    <w:rsid w:val="00895140"/>
    <w:rsid w:val="00895B11"/>
    <w:rsid w:val="00895FAA"/>
    <w:rsid w:val="008961CF"/>
    <w:rsid w:val="008963D8"/>
    <w:rsid w:val="008967CA"/>
    <w:rsid w:val="0089705A"/>
    <w:rsid w:val="008A0B79"/>
    <w:rsid w:val="008A0F07"/>
    <w:rsid w:val="008A13F2"/>
    <w:rsid w:val="008A1739"/>
    <w:rsid w:val="008A306A"/>
    <w:rsid w:val="008A308F"/>
    <w:rsid w:val="008A39CA"/>
    <w:rsid w:val="008A41AC"/>
    <w:rsid w:val="008A4A19"/>
    <w:rsid w:val="008A52BB"/>
    <w:rsid w:val="008A613D"/>
    <w:rsid w:val="008A619C"/>
    <w:rsid w:val="008A78E3"/>
    <w:rsid w:val="008B0D40"/>
    <w:rsid w:val="008B0D55"/>
    <w:rsid w:val="008B13E1"/>
    <w:rsid w:val="008B14AE"/>
    <w:rsid w:val="008B15B5"/>
    <w:rsid w:val="008B17FD"/>
    <w:rsid w:val="008B1A10"/>
    <w:rsid w:val="008B1A99"/>
    <w:rsid w:val="008B28B5"/>
    <w:rsid w:val="008B334D"/>
    <w:rsid w:val="008B3D24"/>
    <w:rsid w:val="008B3ED3"/>
    <w:rsid w:val="008B5F61"/>
    <w:rsid w:val="008C1142"/>
    <w:rsid w:val="008C1198"/>
    <w:rsid w:val="008C1618"/>
    <w:rsid w:val="008C1680"/>
    <w:rsid w:val="008C1DCB"/>
    <w:rsid w:val="008C1F57"/>
    <w:rsid w:val="008C2363"/>
    <w:rsid w:val="008C25CB"/>
    <w:rsid w:val="008C35C1"/>
    <w:rsid w:val="008C37B5"/>
    <w:rsid w:val="008C3A67"/>
    <w:rsid w:val="008C3C04"/>
    <w:rsid w:val="008C405B"/>
    <w:rsid w:val="008C7FF3"/>
    <w:rsid w:val="008D0FC2"/>
    <w:rsid w:val="008D171D"/>
    <w:rsid w:val="008D1960"/>
    <w:rsid w:val="008D284F"/>
    <w:rsid w:val="008D431C"/>
    <w:rsid w:val="008D518E"/>
    <w:rsid w:val="008D5BC2"/>
    <w:rsid w:val="008D6082"/>
    <w:rsid w:val="008D73B5"/>
    <w:rsid w:val="008D7D6A"/>
    <w:rsid w:val="008D7DFC"/>
    <w:rsid w:val="008E036E"/>
    <w:rsid w:val="008E07A7"/>
    <w:rsid w:val="008E0CC2"/>
    <w:rsid w:val="008E1740"/>
    <w:rsid w:val="008E2435"/>
    <w:rsid w:val="008E3649"/>
    <w:rsid w:val="008E3DC0"/>
    <w:rsid w:val="008E3EF2"/>
    <w:rsid w:val="008E6515"/>
    <w:rsid w:val="008E6D06"/>
    <w:rsid w:val="008E6DE5"/>
    <w:rsid w:val="008E73D1"/>
    <w:rsid w:val="008E7F32"/>
    <w:rsid w:val="008F2936"/>
    <w:rsid w:val="008F3855"/>
    <w:rsid w:val="008F3915"/>
    <w:rsid w:val="008F680B"/>
    <w:rsid w:val="008F68E1"/>
    <w:rsid w:val="008F6FB2"/>
    <w:rsid w:val="008F7D9E"/>
    <w:rsid w:val="009000EB"/>
    <w:rsid w:val="009005D5"/>
    <w:rsid w:val="00900AE5"/>
    <w:rsid w:val="00900F38"/>
    <w:rsid w:val="00902883"/>
    <w:rsid w:val="00902950"/>
    <w:rsid w:val="00904D3E"/>
    <w:rsid w:val="0090518E"/>
    <w:rsid w:val="00905721"/>
    <w:rsid w:val="00905CB6"/>
    <w:rsid w:val="0090628F"/>
    <w:rsid w:val="00906A1F"/>
    <w:rsid w:val="00906E10"/>
    <w:rsid w:val="0090723D"/>
    <w:rsid w:val="00907397"/>
    <w:rsid w:val="0090775A"/>
    <w:rsid w:val="009078DD"/>
    <w:rsid w:val="009117F2"/>
    <w:rsid w:val="00913991"/>
    <w:rsid w:val="0091538C"/>
    <w:rsid w:val="00915CCB"/>
    <w:rsid w:val="0091799D"/>
    <w:rsid w:val="00920EB0"/>
    <w:rsid w:val="00921A8F"/>
    <w:rsid w:val="009223EA"/>
    <w:rsid w:val="009236A9"/>
    <w:rsid w:val="00926490"/>
    <w:rsid w:val="00926989"/>
    <w:rsid w:val="00926B1E"/>
    <w:rsid w:val="00927F5A"/>
    <w:rsid w:val="00930273"/>
    <w:rsid w:val="00930586"/>
    <w:rsid w:val="0093114D"/>
    <w:rsid w:val="00932B0D"/>
    <w:rsid w:val="00932C62"/>
    <w:rsid w:val="00933448"/>
    <w:rsid w:val="009345BB"/>
    <w:rsid w:val="0093537E"/>
    <w:rsid w:val="00936E28"/>
    <w:rsid w:val="009417F6"/>
    <w:rsid w:val="00944DB5"/>
    <w:rsid w:val="009453CD"/>
    <w:rsid w:val="009461A4"/>
    <w:rsid w:val="00946792"/>
    <w:rsid w:val="009469B4"/>
    <w:rsid w:val="00946D34"/>
    <w:rsid w:val="009476D1"/>
    <w:rsid w:val="00947AA2"/>
    <w:rsid w:val="009510EA"/>
    <w:rsid w:val="009512C6"/>
    <w:rsid w:val="00951510"/>
    <w:rsid w:val="009522BD"/>
    <w:rsid w:val="0095302A"/>
    <w:rsid w:val="0095328C"/>
    <w:rsid w:val="00953374"/>
    <w:rsid w:val="009541F5"/>
    <w:rsid w:val="009544FA"/>
    <w:rsid w:val="00954BF7"/>
    <w:rsid w:val="00955BC2"/>
    <w:rsid w:val="00955C40"/>
    <w:rsid w:val="009605E8"/>
    <w:rsid w:val="00960DE8"/>
    <w:rsid w:val="00960DED"/>
    <w:rsid w:val="0096109C"/>
    <w:rsid w:val="009611A8"/>
    <w:rsid w:val="00961F46"/>
    <w:rsid w:val="0096209E"/>
    <w:rsid w:val="009622DF"/>
    <w:rsid w:val="009646E2"/>
    <w:rsid w:val="00964FC3"/>
    <w:rsid w:val="00965BF0"/>
    <w:rsid w:val="0096636C"/>
    <w:rsid w:val="009674F7"/>
    <w:rsid w:val="009713D6"/>
    <w:rsid w:val="009718F7"/>
    <w:rsid w:val="00971A29"/>
    <w:rsid w:val="00971C3B"/>
    <w:rsid w:val="00971D52"/>
    <w:rsid w:val="009743AE"/>
    <w:rsid w:val="00974E46"/>
    <w:rsid w:val="00976D84"/>
    <w:rsid w:val="00977CB1"/>
    <w:rsid w:val="00980956"/>
    <w:rsid w:val="009810D4"/>
    <w:rsid w:val="00981522"/>
    <w:rsid w:val="009820D0"/>
    <w:rsid w:val="00982448"/>
    <w:rsid w:val="009824A2"/>
    <w:rsid w:val="00982E0A"/>
    <w:rsid w:val="0098555B"/>
    <w:rsid w:val="009874DF"/>
    <w:rsid w:val="0098763F"/>
    <w:rsid w:val="00987BDF"/>
    <w:rsid w:val="00990CCE"/>
    <w:rsid w:val="00991E59"/>
    <w:rsid w:val="0099255D"/>
    <w:rsid w:val="00992ED2"/>
    <w:rsid w:val="009951E8"/>
    <w:rsid w:val="0099659F"/>
    <w:rsid w:val="009A0A7A"/>
    <w:rsid w:val="009A0EEA"/>
    <w:rsid w:val="009A149B"/>
    <w:rsid w:val="009A169D"/>
    <w:rsid w:val="009A223C"/>
    <w:rsid w:val="009A3C92"/>
    <w:rsid w:val="009A3F86"/>
    <w:rsid w:val="009A46DC"/>
    <w:rsid w:val="009A4D5B"/>
    <w:rsid w:val="009A4D90"/>
    <w:rsid w:val="009A50E2"/>
    <w:rsid w:val="009A6AEB"/>
    <w:rsid w:val="009A7269"/>
    <w:rsid w:val="009A794B"/>
    <w:rsid w:val="009A7DF5"/>
    <w:rsid w:val="009B063D"/>
    <w:rsid w:val="009B07E4"/>
    <w:rsid w:val="009B0C96"/>
    <w:rsid w:val="009B125E"/>
    <w:rsid w:val="009B1538"/>
    <w:rsid w:val="009B204A"/>
    <w:rsid w:val="009B20E7"/>
    <w:rsid w:val="009B2453"/>
    <w:rsid w:val="009B3A3D"/>
    <w:rsid w:val="009B56E8"/>
    <w:rsid w:val="009B5D49"/>
    <w:rsid w:val="009C08C1"/>
    <w:rsid w:val="009C1204"/>
    <w:rsid w:val="009C17F8"/>
    <w:rsid w:val="009C3CC2"/>
    <w:rsid w:val="009C4A77"/>
    <w:rsid w:val="009C4D93"/>
    <w:rsid w:val="009C4EF1"/>
    <w:rsid w:val="009C56A2"/>
    <w:rsid w:val="009C70B8"/>
    <w:rsid w:val="009C7234"/>
    <w:rsid w:val="009C795D"/>
    <w:rsid w:val="009C7E7D"/>
    <w:rsid w:val="009D01A1"/>
    <w:rsid w:val="009D0C07"/>
    <w:rsid w:val="009D0FE7"/>
    <w:rsid w:val="009D2AEE"/>
    <w:rsid w:val="009D3ED3"/>
    <w:rsid w:val="009D5174"/>
    <w:rsid w:val="009D58A7"/>
    <w:rsid w:val="009D61A7"/>
    <w:rsid w:val="009D69D7"/>
    <w:rsid w:val="009D6A8F"/>
    <w:rsid w:val="009D7B50"/>
    <w:rsid w:val="009D7E68"/>
    <w:rsid w:val="009D7F99"/>
    <w:rsid w:val="009E1032"/>
    <w:rsid w:val="009E173E"/>
    <w:rsid w:val="009E17E2"/>
    <w:rsid w:val="009E18BA"/>
    <w:rsid w:val="009E4C1C"/>
    <w:rsid w:val="009E5B4B"/>
    <w:rsid w:val="009E6CC7"/>
    <w:rsid w:val="009E765C"/>
    <w:rsid w:val="009E7E23"/>
    <w:rsid w:val="009F000A"/>
    <w:rsid w:val="009F1999"/>
    <w:rsid w:val="009F4490"/>
    <w:rsid w:val="009F6A65"/>
    <w:rsid w:val="009F746C"/>
    <w:rsid w:val="009F7513"/>
    <w:rsid w:val="009F77E2"/>
    <w:rsid w:val="00A00195"/>
    <w:rsid w:val="00A0023C"/>
    <w:rsid w:val="00A01C54"/>
    <w:rsid w:val="00A02268"/>
    <w:rsid w:val="00A04ABF"/>
    <w:rsid w:val="00A04AE2"/>
    <w:rsid w:val="00A05844"/>
    <w:rsid w:val="00A0588B"/>
    <w:rsid w:val="00A063D8"/>
    <w:rsid w:val="00A068B3"/>
    <w:rsid w:val="00A070E0"/>
    <w:rsid w:val="00A07C79"/>
    <w:rsid w:val="00A07E9F"/>
    <w:rsid w:val="00A107BF"/>
    <w:rsid w:val="00A107E8"/>
    <w:rsid w:val="00A10E2C"/>
    <w:rsid w:val="00A1350D"/>
    <w:rsid w:val="00A16760"/>
    <w:rsid w:val="00A17FDA"/>
    <w:rsid w:val="00A205D1"/>
    <w:rsid w:val="00A208DB"/>
    <w:rsid w:val="00A20D05"/>
    <w:rsid w:val="00A20F0E"/>
    <w:rsid w:val="00A21B30"/>
    <w:rsid w:val="00A21C12"/>
    <w:rsid w:val="00A23800"/>
    <w:rsid w:val="00A24293"/>
    <w:rsid w:val="00A25432"/>
    <w:rsid w:val="00A256C7"/>
    <w:rsid w:val="00A25F47"/>
    <w:rsid w:val="00A25F9B"/>
    <w:rsid w:val="00A263FA"/>
    <w:rsid w:val="00A269CF"/>
    <w:rsid w:val="00A303F8"/>
    <w:rsid w:val="00A31365"/>
    <w:rsid w:val="00A3237D"/>
    <w:rsid w:val="00A3247D"/>
    <w:rsid w:val="00A332D5"/>
    <w:rsid w:val="00A33578"/>
    <w:rsid w:val="00A339C4"/>
    <w:rsid w:val="00A33C41"/>
    <w:rsid w:val="00A342D3"/>
    <w:rsid w:val="00A345F6"/>
    <w:rsid w:val="00A353DA"/>
    <w:rsid w:val="00A367E2"/>
    <w:rsid w:val="00A402EF"/>
    <w:rsid w:val="00A407C7"/>
    <w:rsid w:val="00A42A58"/>
    <w:rsid w:val="00A42FE6"/>
    <w:rsid w:val="00A44A12"/>
    <w:rsid w:val="00A45F13"/>
    <w:rsid w:val="00A46CD3"/>
    <w:rsid w:val="00A46F36"/>
    <w:rsid w:val="00A46F8E"/>
    <w:rsid w:val="00A47C3B"/>
    <w:rsid w:val="00A5116D"/>
    <w:rsid w:val="00A522EF"/>
    <w:rsid w:val="00A533AA"/>
    <w:rsid w:val="00A53C98"/>
    <w:rsid w:val="00A54B8C"/>
    <w:rsid w:val="00A5607E"/>
    <w:rsid w:val="00A56176"/>
    <w:rsid w:val="00A57B05"/>
    <w:rsid w:val="00A57B69"/>
    <w:rsid w:val="00A60F73"/>
    <w:rsid w:val="00A61BC1"/>
    <w:rsid w:val="00A61DF7"/>
    <w:rsid w:val="00A62096"/>
    <w:rsid w:val="00A63F8E"/>
    <w:rsid w:val="00A641FF"/>
    <w:rsid w:val="00A66BA3"/>
    <w:rsid w:val="00A67F2B"/>
    <w:rsid w:val="00A70AB3"/>
    <w:rsid w:val="00A7108E"/>
    <w:rsid w:val="00A718F3"/>
    <w:rsid w:val="00A71A6D"/>
    <w:rsid w:val="00A72404"/>
    <w:rsid w:val="00A734B2"/>
    <w:rsid w:val="00A73F50"/>
    <w:rsid w:val="00A75AE0"/>
    <w:rsid w:val="00A75AE1"/>
    <w:rsid w:val="00A7644B"/>
    <w:rsid w:val="00A776B0"/>
    <w:rsid w:val="00A778C1"/>
    <w:rsid w:val="00A77B5D"/>
    <w:rsid w:val="00A802A0"/>
    <w:rsid w:val="00A81316"/>
    <w:rsid w:val="00A81585"/>
    <w:rsid w:val="00A81B25"/>
    <w:rsid w:val="00A81BBA"/>
    <w:rsid w:val="00A81C3D"/>
    <w:rsid w:val="00A82C66"/>
    <w:rsid w:val="00A831ED"/>
    <w:rsid w:val="00A83652"/>
    <w:rsid w:val="00A84FF8"/>
    <w:rsid w:val="00A865A1"/>
    <w:rsid w:val="00A86AF9"/>
    <w:rsid w:val="00A90F7A"/>
    <w:rsid w:val="00A91683"/>
    <w:rsid w:val="00A939D4"/>
    <w:rsid w:val="00A94451"/>
    <w:rsid w:val="00A960D2"/>
    <w:rsid w:val="00A9672D"/>
    <w:rsid w:val="00A97781"/>
    <w:rsid w:val="00AA0AB0"/>
    <w:rsid w:val="00AA44F4"/>
    <w:rsid w:val="00AA487B"/>
    <w:rsid w:val="00AA4A7E"/>
    <w:rsid w:val="00AA5833"/>
    <w:rsid w:val="00AA5B7B"/>
    <w:rsid w:val="00AA5E6D"/>
    <w:rsid w:val="00AA61FC"/>
    <w:rsid w:val="00AA6ECD"/>
    <w:rsid w:val="00AB03D2"/>
    <w:rsid w:val="00AB0B6F"/>
    <w:rsid w:val="00AB0D02"/>
    <w:rsid w:val="00AB22DB"/>
    <w:rsid w:val="00AB49E1"/>
    <w:rsid w:val="00AB5876"/>
    <w:rsid w:val="00AB596B"/>
    <w:rsid w:val="00AB6629"/>
    <w:rsid w:val="00AC296D"/>
    <w:rsid w:val="00AC42DC"/>
    <w:rsid w:val="00AC684F"/>
    <w:rsid w:val="00AD0156"/>
    <w:rsid w:val="00AD0EFB"/>
    <w:rsid w:val="00AD160E"/>
    <w:rsid w:val="00AD1DCC"/>
    <w:rsid w:val="00AD1F7A"/>
    <w:rsid w:val="00AD3E43"/>
    <w:rsid w:val="00AD56EB"/>
    <w:rsid w:val="00AD75ED"/>
    <w:rsid w:val="00AD7EF9"/>
    <w:rsid w:val="00AE1C92"/>
    <w:rsid w:val="00AE24B5"/>
    <w:rsid w:val="00AE25A2"/>
    <w:rsid w:val="00AE3387"/>
    <w:rsid w:val="00AE4734"/>
    <w:rsid w:val="00AE5424"/>
    <w:rsid w:val="00AE56F9"/>
    <w:rsid w:val="00AE5C04"/>
    <w:rsid w:val="00AE6FC7"/>
    <w:rsid w:val="00AE7940"/>
    <w:rsid w:val="00AF0A6E"/>
    <w:rsid w:val="00AF203C"/>
    <w:rsid w:val="00AF3B46"/>
    <w:rsid w:val="00AF467A"/>
    <w:rsid w:val="00AF6449"/>
    <w:rsid w:val="00AF6EA4"/>
    <w:rsid w:val="00B004EA"/>
    <w:rsid w:val="00B00FD7"/>
    <w:rsid w:val="00B02C31"/>
    <w:rsid w:val="00B03054"/>
    <w:rsid w:val="00B05315"/>
    <w:rsid w:val="00B10DD9"/>
    <w:rsid w:val="00B152EA"/>
    <w:rsid w:val="00B203B7"/>
    <w:rsid w:val="00B20A47"/>
    <w:rsid w:val="00B23C38"/>
    <w:rsid w:val="00B26064"/>
    <w:rsid w:val="00B26D18"/>
    <w:rsid w:val="00B276EB"/>
    <w:rsid w:val="00B27CAC"/>
    <w:rsid w:val="00B305FD"/>
    <w:rsid w:val="00B323F7"/>
    <w:rsid w:val="00B34185"/>
    <w:rsid w:val="00B36246"/>
    <w:rsid w:val="00B36E90"/>
    <w:rsid w:val="00B371B4"/>
    <w:rsid w:val="00B40E4F"/>
    <w:rsid w:val="00B411C9"/>
    <w:rsid w:val="00B41874"/>
    <w:rsid w:val="00B41BFE"/>
    <w:rsid w:val="00B42722"/>
    <w:rsid w:val="00B42984"/>
    <w:rsid w:val="00B44379"/>
    <w:rsid w:val="00B447D2"/>
    <w:rsid w:val="00B44F63"/>
    <w:rsid w:val="00B45099"/>
    <w:rsid w:val="00B453FD"/>
    <w:rsid w:val="00B457CE"/>
    <w:rsid w:val="00B46EE3"/>
    <w:rsid w:val="00B5067A"/>
    <w:rsid w:val="00B529E7"/>
    <w:rsid w:val="00B52F74"/>
    <w:rsid w:val="00B532C6"/>
    <w:rsid w:val="00B53964"/>
    <w:rsid w:val="00B54F6F"/>
    <w:rsid w:val="00B55FA9"/>
    <w:rsid w:val="00B56CA3"/>
    <w:rsid w:val="00B56D59"/>
    <w:rsid w:val="00B56F47"/>
    <w:rsid w:val="00B57D59"/>
    <w:rsid w:val="00B60C69"/>
    <w:rsid w:val="00B60DD9"/>
    <w:rsid w:val="00B6114C"/>
    <w:rsid w:val="00B617C0"/>
    <w:rsid w:val="00B62777"/>
    <w:rsid w:val="00B62CF9"/>
    <w:rsid w:val="00B64326"/>
    <w:rsid w:val="00B64F10"/>
    <w:rsid w:val="00B66B22"/>
    <w:rsid w:val="00B672A1"/>
    <w:rsid w:val="00B674D3"/>
    <w:rsid w:val="00B718E9"/>
    <w:rsid w:val="00B72854"/>
    <w:rsid w:val="00B72ACA"/>
    <w:rsid w:val="00B73D13"/>
    <w:rsid w:val="00B75266"/>
    <w:rsid w:val="00B75670"/>
    <w:rsid w:val="00B77346"/>
    <w:rsid w:val="00B77560"/>
    <w:rsid w:val="00B801B1"/>
    <w:rsid w:val="00B805DA"/>
    <w:rsid w:val="00B81507"/>
    <w:rsid w:val="00B845E3"/>
    <w:rsid w:val="00B84CA3"/>
    <w:rsid w:val="00B8745E"/>
    <w:rsid w:val="00B87D9A"/>
    <w:rsid w:val="00B90B19"/>
    <w:rsid w:val="00B91B2E"/>
    <w:rsid w:val="00B91FA5"/>
    <w:rsid w:val="00B93696"/>
    <w:rsid w:val="00B95202"/>
    <w:rsid w:val="00BA033A"/>
    <w:rsid w:val="00BA0692"/>
    <w:rsid w:val="00BA083C"/>
    <w:rsid w:val="00BA08B2"/>
    <w:rsid w:val="00BA0D1C"/>
    <w:rsid w:val="00BA0F6A"/>
    <w:rsid w:val="00BA11E9"/>
    <w:rsid w:val="00BA20C0"/>
    <w:rsid w:val="00BA3C86"/>
    <w:rsid w:val="00BA3E09"/>
    <w:rsid w:val="00BA3E8E"/>
    <w:rsid w:val="00BA4FFA"/>
    <w:rsid w:val="00BA7CDD"/>
    <w:rsid w:val="00BB27A7"/>
    <w:rsid w:val="00BB2C4D"/>
    <w:rsid w:val="00BB2EBC"/>
    <w:rsid w:val="00BB336F"/>
    <w:rsid w:val="00BB3A9D"/>
    <w:rsid w:val="00BB3DB1"/>
    <w:rsid w:val="00BB3EC0"/>
    <w:rsid w:val="00BB4AAE"/>
    <w:rsid w:val="00BB53EC"/>
    <w:rsid w:val="00BB5ED3"/>
    <w:rsid w:val="00BB6773"/>
    <w:rsid w:val="00BC030D"/>
    <w:rsid w:val="00BC096C"/>
    <w:rsid w:val="00BC0C29"/>
    <w:rsid w:val="00BC1BB8"/>
    <w:rsid w:val="00BC3A1D"/>
    <w:rsid w:val="00BC3B1A"/>
    <w:rsid w:val="00BC554C"/>
    <w:rsid w:val="00BC5ACF"/>
    <w:rsid w:val="00BC7CD8"/>
    <w:rsid w:val="00BD1330"/>
    <w:rsid w:val="00BD1941"/>
    <w:rsid w:val="00BD2BC5"/>
    <w:rsid w:val="00BD370D"/>
    <w:rsid w:val="00BD384F"/>
    <w:rsid w:val="00BD38BD"/>
    <w:rsid w:val="00BD4566"/>
    <w:rsid w:val="00BD4D53"/>
    <w:rsid w:val="00BD62A9"/>
    <w:rsid w:val="00BD749B"/>
    <w:rsid w:val="00BD7845"/>
    <w:rsid w:val="00BE18EB"/>
    <w:rsid w:val="00BE2318"/>
    <w:rsid w:val="00BE2508"/>
    <w:rsid w:val="00BE3416"/>
    <w:rsid w:val="00BE3CD2"/>
    <w:rsid w:val="00BE55F8"/>
    <w:rsid w:val="00BE63A6"/>
    <w:rsid w:val="00BF021C"/>
    <w:rsid w:val="00BF257B"/>
    <w:rsid w:val="00BF29EF"/>
    <w:rsid w:val="00BF4168"/>
    <w:rsid w:val="00BF4E3E"/>
    <w:rsid w:val="00BF52B7"/>
    <w:rsid w:val="00BF6D56"/>
    <w:rsid w:val="00BF6EE1"/>
    <w:rsid w:val="00BF6F9C"/>
    <w:rsid w:val="00C00EEA"/>
    <w:rsid w:val="00C00F0F"/>
    <w:rsid w:val="00C012DB"/>
    <w:rsid w:val="00C01D05"/>
    <w:rsid w:val="00C02195"/>
    <w:rsid w:val="00C02240"/>
    <w:rsid w:val="00C046C4"/>
    <w:rsid w:val="00C0629C"/>
    <w:rsid w:val="00C062AF"/>
    <w:rsid w:val="00C06853"/>
    <w:rsid w:val="00C07008"/>
    <w:rsid w:val="00C0730C"/>
    <w:rsid w:val="00C107FC"/>
    <w:rsid w:val="00C120EF"/>
    <w:rsid w:val="00C14132"/>
    <w:rsid w:val="00C15286"/>
    <w:rsid w:val="00C15394"/>
    <w:rsid w:val="00C21302"/>
    <w:rsid w:val="00C22D22"/>
    <w:rsid w:val="00C23436"/>
    <w:rsid w:val="00C24201"/>
    <w:rsid w:val="00C243A6"/>
    <w:rsid w:val="00C24A3A"/>
    <w:rsid w:val="00C24E60"/>
    <w:rsid w:val="00C257D8"/>
    <w:rsid w:val="00C25B54"/>
    <w:rsid w:val="00C25DED"/>
    <w:rsid w:val="00C265E6"/>
    <w:rsid w:val="00C27EFA"/>
    <w:rsid w:val="00C304AF"/>
    <w:rsid w:val="00C30A13"/>
    <w:rsid w:val="00C31041"/>
    <w:rsid w:val="00C310CD"/>
    <w:rsid w:val="00C317C2"/>
    <w:rsid w:val="00C3303F"/>
    <w:rsid w:val="00C33C04"/>
    <w:rsid w:val="00C33E94"/>
    <w:rsid w:val="00C34F00"/>
    <w:rsid w:val="00C35015"/>
    <w:rsid w:val="00C36560"/>
    <w:rsid w:val="00C407F8"/>
    <w:rsid w:val="00C411AB"/>
    <w:rsid w:val="00C41749"/>
    <w:rsid w:val="00C41E50"/>
    <w:rsid w:val="00C420FC"/>
    <w:rsid w:val="00C42125"/>
    <w:rsid w:val="00C42415"/>
    <w:rsid w:val="00C42C4F"/>
    <w:rsid w:val="00C43380"/>
    <w:rsid w:val="00C437EB"/>
    <w:rsid w:val="00C43A9D"/>
    <w:rsid w:val="00C43F17"/>
    <w:rsid w:val="00C44DA4"/>
    <w:rsid w:val="00C469C2"/>
    <w:rsid w:val="00C4763F"/>
    <w:rsid w:val="00C47644"/>
    <w:rsid w:val="00C4766F"/>
    <w:rsid w:val="00C47E62"/>
    <w:rsid w:val="00C50C8C"/>
    <w:rsid w:val="00C51635"/>
    <w:rsid w:val="00C517FE"/>
    <w:rsid w:val="00C51F6D"/>
    <w:rsid w:val="00C52285"/>
    <w:rsid w:val="00C532BF"/>
    <w:rsid w:val="00C53828"/>
    <w:rsid w:val="00C53B56"/>
    <w:rsid w:val="00C53CCF"/>
    <w:rsid w:val="00C55018"/>
    <w:rsid w:val="00C621AC"/>
    <w:rsid w:val="00C622D0"/>
    <w:rsid w:val="00C629A5"/>
    <w:rsid w:val="00C6371A"/>
    <w:rsid w:val="00C63D64"/>
    <w:rsid w:val="00C64A99"/>
    <w:rsid w:val="00C64B30"/>
    <w:rsid w:val="00C65FA0"/>
    <w:rsid w:val="00C66706"/>
    <w:rsid w:val="00C66B09"/>
    <w:rsid w:val="00C70895"/>
    <w:rsid w:val="00C70B71"/>
    <w:rsid w:val="00C716A9"/>
    <w:rsid w:val="00C719F1"/>
    <w:rsid w:val="00C734F6"/>
    <w:rsid w:val="00C74CD0"/>
    <w:rsid w:val="00C74F27"/>
    <w:rsid w:val="00C754E8"/>
    <w:rsid w:val="00C75BBB"/>
    <w:rsid w:val="00C7642E"/>
    <w:rsid w:val="00C77319"/>
    <w:rsid w:val="00C773C5"/>
    <w:rsid w:val="00C773F7"/>
    <w:rsid w:val="00C81F09"/>
    <w:rsid w:val="00C83625"/>
    <w:rsid w:val="00C8439B"/>
    <w:rsid w:val="00C84A3E"/>
    <w:rsid w:val="00C8597F"/>
    <w:rsid w:val="00C87C02"/>
    <w:rsid w:val="00C908D2"/>
    <w:rsid w:val="00C9377E"/>
    <w:rsid w:val="00C93AD9"/>
    <w:rsid w:val="00C9405F"/>
    <w:rsid w:val="00C9471D"/>
    <w:rsid w:val="00C94B8D"/>
    <w:rsid w:val="00C97188"/>
    <w:rsid w:val="00C974B3"/>
    <w:rsid w:val="00CA0F20"/>
    <w:rsid w:val="00CA12A8"/>
    <w:rsid w:val="00CA15B8"/>
    <w:rsid w:val="00CA1BD3"/>
    <w:rsid w:val="00CA272C"/>
    <w:rsid w:val="00CA3D19"/>
    <w:rsid w:val="00CA542B"/>
    <w:rsid w:val="00CA59F2"/>
    <w:rsid w:val="00CA6FF4"/>
    <w:rsid w:val="00CA7318"/>
    <w:rsid w:val="00CB1820"/>
    <w:rsid w:val="00CB1EC6"/>
    <w:rsid w:val="00CB370B"/>
    <w:rsid w:val="00CB4A1A"/>
    <w:rsid w:val="00CB4F7D"/>
    <w:rsid w:val="00CB55FC"/>
    <w:rsid w:val="00CB5CD9"/>
    <w:rsid w:val="00CB7B75"/>
    <w:rsid w:val="00CC0156"/>
    <w:rsid w:val="00CC1675"/>
    <w:rsid w:val="00CC269C"/>
    <w:rsid w:val="00CC2C81"/>
    <w:rsid w:val="00CC4F83"/>
    <w:rsid w:val="00CD03AD"/>
    <w:rsid w:val="00CD0DA3"/>
    <w:rsid w:val="00CD3017"/>
    <w:rsid w:val="00CD39BD"/>
    <w:rsid w:val="00CD4A22"/>
    <w:rsid w:val="00CD5549"/>
    <w:rsid w:val="00CD5CBB"/>
    <w:rsid w:val="00CD5E01"/>
    <w:rsid w:val="00CD6358"/>
    <w:rsid w:val="00CD73F8"/>
    <w:rsid w:val="00CE01F2"/>
    <w:rsid w:val="00CE0294"/>
    <w:rsid w:val="00CE19AA"/>
    <w:rsid w:val="00CE2A76"/>
    <w:rsid w:val="00CE2E0B"/>
    <w:rsid w:val="00CE30B4"/>
    <w:rsid w:val="00CE3752"/>
    <w:rsid w:val="00CE4BBF"/>
    <w:rsid w:val="00CE7A48"/>
    <w:rsid w:val="00CE7E45"/>
    <w:rsid w:val="00CF0CBF"/>
    <w:rsid w:val="00CF10CE"/>
    <w:rsid w:val="00CF3438"/>
    <w:rsid w:val="00CF359D"/>
    <w:rsid w:val="00CF5D4E"/>
    <w:rsid w:val="00CF6D67"/>
    <w:rsid w:val="00CF75C2"/>
    <w:rsid w:val="00CF7905"/>
    <w:rsid w:val="00CF7A10"/>
    <w:rsid w:val="00CF7AB1"/>
    <w:rsid w:val="00D00F0A"/>
    <w:rsid w:val="00D01967"/>
    <w:rsid w:val="00D0257F"/>
    <w:rsid w:val="00D02EC3"/>
    <w:rsid w:val="00D0313F"/>
    <w:rsid w:val="00D0370F"/>
    <w:rsid w:val="00D061EF"/>
    <w:rsid w:val="00D0637B"/>
    <w:rsid w:val="00D06475"/>
    <w:rsid w:val="00D10A3F"/>
    <w:rsid w:val="00D10E70"/>
    <w:rsid w:val="00D10E75"/>
    <w:rsid w:val="00D12DB7"/>
    <w:rsid w:val="00D1366A"/>
    <w:rsid w:val="00D14401"/>
    <w:rsid w:val="00D152B4"/>
    <w:rsid w:val="00D1581D"/>
    <w:rsid w:val="00D17ACB"/>
    <w:rsid w:val="00D21156"/>
    <w:rsid w:val="00D212E5"/>
    <w:rsid w:val="00D23761"/>
    <w:rsid w:val="00D30F00"/>
    <w:rsid w:val="00D31275"/>
    <w:rsid w:val="00D31A76"/>
    <w:rsid w:val="00D31F4D"/>
    <w:rsid w:val="00D3259F"/>
    <w:rsid w:val="00D34B43"/>
    <w:rsid w:val="00D359DA"/>
    <w:rsid w:val="00D3628B"/>
    <w:rsid w:val="00D37034"/>
    <w:rsid w:val="00D37BBE"/>
    <w:rsid w:val="00D37E30"/>
    <w:rsid w:val="00D37F30"/>
    <w:rsid w:val="00D40182"/>
    <w:rsid w:val="00D4186D"/>
    <w:rsid w:val="00D42039"/>
    <w:rsid w:val="00D42A0A"/>
    <w:rsid w:val="00D43CAC"/>
    <w:rsid w:val="00D441D1"/>
    <w:rsid w:val="00D449B2"/>
    <w:rsid w:val="00D453E9"/>
    <w:rsid w:val="00D46219"/>
    <w:rsid w:val="00D47912"/>
    <w:rsid w:val="00D5102E"/>
    <w:rsid w:val="00D51046"/>
    <w:rsid w:val="00D5245A"/>
    <w:rsid w:val="00D55838"/>
    <w:rsid w:val="00D55F85"/>
    <w:rsid w:val="00D60A8C"/>
    <w:rsid w:val="00D617BD"/>
    <w:rsid w:val="00D61A15"/>
    <w:rsid w:val="00D634FC"/>
    <w:rsid w:val="00D6698E"/>
    <w:rsid w:val="00D66B31"/>
    <w:rsid w:val="00D7181B"/>
    <w:rsid w:val="00D71AC3"/>
    <w:rsid w:val="00D72AFD"/>
    <w:rsid w:val="00D73689"/>
    <w:rsid w:val="00D73C35"/>
    <w:rsid w:val="00D7482D"/>
    <w:rsid w:val="00D749F6"/>
    <w:rsid w:val="00D7570A"/>
    <w:rsid w:val="00D77DD6"/>
    <w:rsid w:val="00D77E2A"/>
    <w:rsid w:val="00D80244"/>
    <w:rsid w:val="00D803AB"/>
    <w:rsid w:val="00D81204"/>
    <w:rsid w:val="00D8135A"/>
    <w:rsid w:val="00D82310"/>
    <w:rsid w:val="00D823D7"/>
    <w:rsid w:val="00D82D9B"/>
    <w:rsid w:val="00D83333"/>
    <w:rsid w:val="00D86204"/>
    <w:rsid w:val="00D87498"/>
    <w:rsid w:val="00D878B2"/>
    <w:rsid w:val="00D90045"/>
    <w:rsid w:val="00D90191"/>
    <w:rsid w:val="00D90283"/>
    <w:rsid w:val="00D908A6"/>
    <w:rsid w:val="00D90B65"/>
    <w:rsid w:val="00D93359"/>
    <w:rsid w:val="00D93920"/>
    <w:rsid w:val="00D93D82"/>
    <w:rsid w:val="00D943F1"/>
    <w:rsid w:val="00D9529A"/>
    <w:rsid w:val="00D95958"/>
    <w:rsid w:val="00D95B74"/>
    <w:rsid w:val="00D95E6A"/>
    <w:rsid w:val="00D9776D"/>
    <w:rsid w:val="00D978C1"/>
    <w:rsid w:val="00D979FF"/>
    <w:rsid w:val="00DA0647"/>
    <w:rsid w:val="00DA0F0A"/>
    <w:rsid w:val="00DA1439"/>
    <w:rsid w:val="00DA2EC7"/>
    <w:rsid w:val="00DA2F0E"/>
    <w:rsid w:val="00DA3C7C"/>
    <w:rsid w:val="00DA3FCA"/>
    <w:rsid w:val="00DA553F"/>
    <w:rsid w:val="00DA65C7"/>
    <w:rsid w:val="00DA686E"/>
    <w:rsid w:val="00DA707A"/>
    <w:rsid w:val="00DA75F3"/>
    <w:rsid w:val="00DA7C5C"/>
    <w:rsid w:val="00DB0634"/>
    <w:rsid w:val="00DB0A3F"/>
    <w:rsid w:val="00DB1157"/>
    <w:rsid w:val="00DB1334"/>
    <w:rsid w:val="00DB2E6C"/>
    <w:rsid w:val="00DB377C"/>
    <w:rsid w:val="00DB3CD3"/>
    <w:rsid w:val="00DB5D5C"/>
    <w:rsid w:val="00DB61B0"/>
    <w:rsid w:val="00DB728A"/>
    <w:rsid w:val="00DB7B59"/>
    <w:rsid w:val="00DC23F4"/>
    <w:rsid w:val="00DC272B"/>
    <w:rsid w:val="00DC322F"/>
    <w:rsid w:val="00DC3927"/>
    <w:rsid w:val="00DC4DD3"/>
    <w:rsid w:val="00DC574D"/>
    <w:rsid w:val="00DC5D35"/>
    <w:rsid w:val="00DC64FE"/>
    <w:rsid w:val="00DC7FEB"/>
    <w:rsid w:val="00DD290D"/>
    <w:rsid w:val="00DD2E94"/>
    <w:rsid w:val="00DD30DA"/>
    <w:rsid w:val="00DD3776"/>
    <w:rsid w:val="00DD3852"/>
    <w:rsid w:val="00DD4564"/>
    <w:rsid w:val="00DD535E"/>
    <w:rsid w:val="00DD5FAD"/>
    <w:rsid w:val="00DD6FB6"/>
    <w:rsid w:val="00DD7BF9"/>
    <w:rsid w:val="00DD7D15"/>
    <w:rsid w:val="00DE0660"/>
    <w:rsid w:val="00DE2341"/>
    <w:rsid w:val="00DE2E2C"/>
    <w:rsid w:val="00DE3921"/>
    <w:rsid w:val="00DE3DA1"/>
    <w:rsid w:val="00DE6740"/>
    <w:rsid w:val="00DE69CD"/>
    <w:rsid w:val="00DF2821"/>
    <w:rsid w:val="00DF56E1"/>
    <w:rsid w:val="00DF5C87"/>
    <w:rsid w:val="00DF68FD"/>
    <w:rsid w:val="00DF77FB"/>
    <w:rsid w:val="00E013B0"/>
    <w:rsid w:val="00E01577"/>
    <w:rsid w:val="00E04391"/>
    <w:rsid w:val="00E05CD7"/>
    <w:rsid w:val="00E0676C"/>
    <w:rsid w:val="00E07C68"/>
    <w:rsid w:val="00E1078F"/>
    <w:rsid w:val="00E1200D"/>
    <w:rsid w:val="00E124DF"/>
    <w:rsid w:val="00E13307"/>
    <w:rsid w:val="00E14385"/>
    <w:rsid w:val="00E1441A"/>
    <w:rsid w:val="00E15526"/>
    <w:rsid w:val="00E15E62"/>
    <w:rsid w:val="00E16013"/>
    <w:rsid w:val="00E16641"/>
    <w:rsid w:val="00E16CEA"/>
    <w:rsid w:val="00E179C7"/>
    <w:rsid w:val="00E200B3"/>
    <w:rsid w:val="00E2113A"/>
    <w:rsid w:val="00E233C5"/>
    <w:rsid w:val="00E24BA3"/>
    <w:rsid w:val="00E250F5"/>
    <w:rsid w:val="00E26371"/>
    <w:rsid w:val="00E27B5A"/>
    <w:rsid w:val="00E3121D"/>
    <w:rsid w:val="00E32199"/>
    <w:rsid w:val="00E32444"/>
    <w:rsid w:val="00E3260A"/>
    <w:rsid w:val="00E32DB9"/>
    <w:rsid w:val="00E335B2"/>
    <w:rsid w:val="00E34A93"/>
    <w:rsid w:val="00E3521A"/>
    <w:rsid w:val="00E40049"/>
    <w:rsid w:val="00E41713"/>
    <w:rsid w:val="00E4440E"/>
    <w:rsid w:val="00E44DCA"/>
    <w:rsid w:val="00E44E89"/>
    <w:rsid w:val="00E45455"/>
    <w:rsid w:val="00E454FB"/>
    <w:rsid w:val="00E45F0D"/>
    <w:rsid w:val="00E46C89"/>
    <w:rsid w:val="00E4787D"/>
    <w:rsid w:val="00E478C8"/>
    <w:rsid w:val="00E50ABA"/>
    <w:rsid w:val="00E50DC7"/>
    <w:rsid w:val="00E50E4B"/>
    <w:rsid w:val="00E51D81"/>
    <w:rsid w:val="00E51E60"/>
    <w:rsid w:val="00E5232A"/>
    <w:rsid w:val="00E526D0"/>
    <w:rsid w:val="00E52E84"/>
    <w:rsid w:val="00E52F35"/>
    <w:rsid w:val="00E53A2D"/>
    <w:rsid w:val="00E5476B"/>
    <w:rsid w:val="00E5574A"/>
    <w:rsid w:val="00E56369"/>
    <w:rsid w:val="00E5639D"/>
    <w:rsid w:val="00E56DED"/>
    <w:rsid w:val="00E61464"/>
    <w:rsid w:val="00E621DF"/>
    <w:rsid w:val="00E626CC"/>
    <w:rsid w:val="00E62B46"/>
    <w:rsid w:val="00E6305E"/>
    <w:rsid w:val="00E64347"/>
    <w:rsid w:val="00E655AC"/>
    <w:rsid w:val="00E66A48"/>
    <w:rsid w:val="00E677A2"/>
    <w:rsid w:val="00E67C93"/>
    <w:rsid w:val="00E67FE6"/>
    <w:rsid w:val="00E70691"/>
    <w:rsid w:val="00E71248"/>
    <w:rsid w:val="00E71AFB"/>
    <w:rsid w:val="00E71F21"/>
    <w:rsid w:val="00E72E6B"/>
    <w:rsid w:val="00E731BC"/>
    <w:rsid w:val="00E733EE"/>
    <w:rsid w:val="00E75D33"/>
    <w:rsid w:val="00E75F66"/>
    <w:rsid w:val="00E7600F"/>
    <w:rsid w:val="00E76744"/>
    <w:rsid w:val="00E76DAB"/>
    <w:rsid w:val="00E775DD"/>
    <w:rsid w:val="00E77620"/>
    <w:rsid w:val="00E77CC8"/>
    <w:rsid w:val="00E8021E"/>
    <w:rsid w:val="00E8045E"/>
    <w:rsid w:val="00E81E7D"/>
    <w:rsid w:val="00E82242"/>
    <w:rsid w:val="00E83A8B"/>
    <w:rsid w:val="00E841CF"/>
    <w:rsid w:val="00E923BF"/>
    <w:rsid w:val="00E943A4"/>
    <w:rsid w:val="00E96F91"/>
    <w:rsid w:val="00E97E09"/>
    <w:rsid w:val="00EA1293"/>
    <w:rsid w:val="00EA1468"/>
    <w:rsid w:val="00EA4F1D"/>
    <w:rsid w:val="00EA5396"/>
    <w:rsid w:val="00EA5C22"/>
    <w:rsid w:val="00EA63E4"/>
    <w:rsid w:val="00EA6D64"/>
    <w:rsid w:val="00EA749A"/>
    <w:rsid w:val="00EB16C1"/>
    <w:rsid w:val="00EB1F96"/>
    <w:rsid w:val="00EB3A9B"/>
    <w:rsid w:val="00EB43EB"/>
    <w:rsid w:val="00EB468A"/>
    <w:rsid w:val="00EB6EC3"/>
    <w:rsid w:val="00EC0294"/>
    <w:rsid w:val="00EC04FD"/>
    <w:rsid w:val="00EC13D9"/>
    <w:rsid w:val="00EC22EA"/>
    <w:rsid w:val="00EC23A9"/>
    <w:rsid w:val="00EC36DD"/>
    <w:rsid w:val="00EC3739"/>
    <w:rsid w:val="00EC5323"/>
    <w:rsid w:val="00EC5B32"/>
    <w:rsid w:val="00EC5C51"/>
    <w:rsid w:val="00EC6848"/>
    <w:rsid w:val="00EC6AC6"/>
    <w:rsid w:val="00EC6C89"/>
    <w:rsid w:val="00ED1558"/>
    <w:rsid w:val="00ED19E1"/>
    <w:rsid w:val="00ED290F"/>
    <w:rsid w:val="00ED3913"/>
    <w:rsid w:val="00ED3A1A"/>
    <w:rsid w:val="00ED67DD"/>
    <w:rsid w:val="00EE16AA"/>
    <w:rsid w:val="00EE376B"/>
    <w:rsid w:val="00EE3FD6"/>
    <w:rsid w:val="00EE4D7F"/>
    <w:rsid w:val="00EE4EAB"/>
    <w:rsid w:val="00EE53BE"/>
    <w:rsid w:val="00EE580B"/>
    <w:rsid w:val="00EE5D27"/>
    <w:rsid w:val="00EE63B3"/>
    <w:rsid w:val="00EE6671"/>
    <w:rsid w:val="00EE75AE"/>
    <w:rsid w:val="00EE7A86"/>
    <w:rsid w:val="00EF0193"/>
    <w:rsid w:val="00EF0F1F"/>
    <w:rsid w:val="00EF13E5"/>
    <w:rsid w:val="00EF1E06"/>
    <w:rsid w:val="00EF40A7"/>
    <w:rsid w:val="00EF43D3"/>
    <w:rsid w:val="00EF49DA"/>
    <w:rsid w:val="00EF4B9F"/>
    <w:rsid w:val="00EF5A95"/>
    <w:rsid w:val="00EF7FB4"/>
    <w:rsid w:val="00F01C16"/>
    <w:rsid w:val="00F0352C"/>
    <w:rsid w:val="00F03698"/>
    <w:rsid w:val="00F056B4"/>
    <w:rsid w:val="00F05C0C"/>
    <w:rsid w:val="00F05C96"/>
    <w:rsid w:val="00F07170"/>
    <w:rsid w:val="00F07B89"/>
    <w:rsid w:val="00F1299D"/>
    <w:rsid w:val="00F13379"/>
    <w:rsid w:val="00F144A1"/>
    <w:rsid w:val="00F15C61"/>
    <w:rsid w:val="00F15D1A"/>
    <w:rsid w:val="00F16BAB"/>
    <w:rsid w:val="00F17BCB"/>
    <w:rsid w:val="00F17F5B"/>
    <w:rsid w:val="00F21C01"/>
    <w:rsid w:val="00F21C4D"/>
    <w:rsid w:val="00F22893"/>
    <w:rsid w:val="00F23B8B"/>
    <w:rsid w:val="00F24D2F"/>
    <w:rsid w:val="00F27A98"/>
    <w:rsid w:val="00F30AD3"/>
    <w:rsid w:val="00F313D7"/>
    <w:rsid w:val="00F318C6"/>
    <w:rsid w:val="00F31E37"/>
    <w:rsid w:val="00F339E5"/>
    <w:rsid w:val="00F33CC6"/>
    <w:rsid w:val="00F3439F"/>
    <w:rsid w:val="00F35816"/>
    <w:rsid w:val="00F360D2"/>
    <w:rsid w:val="00F360EB"/>
    <w:rsid w:val="00F361A5"/>
    <w:rsid w:val="00F367D3"/>
    <w:rsid w:val="00F36C0D"/>
    <w:rsid w:val="00F40074"/>
    <w:rsid w:val="00F402C4"/>
    <w:rsid w:val="00F4161E"/>
    <w:rsid w:val="00F41BAF"/>
    <w:rsid w:val="00F4238E"/>
    <w:rsid w:val="00F425E9"/>
    <w:rsid w:val="00F4332F"/>
    <w:rsid w:val="00F4446B"/>
    <w:rsid w:val="00F450A6"/>
    <w:rsid w:val="00F453E2"/>
    <w:rsid w:val="00F45E47"/>
    <w:rsid w:val="00F46392"/>
    <w:rsid w:val="00F46BB5"/>
    <w:rsid w:val="00F47BCA"/>
    <w:rsid w:val="00F5166C"/>
    <w:rsid w:val="00F51EA9"/>
    <w:rsid w:val="00F52726"/>
    <w:rsid w:val="00F5283F"/>
    <w:rsid w:val="00F52A9C"/>
    <w:rsid w:val="00F545DB"/>
    <w:rsid w:val="00F54808"/>
    <w:rsid w:val="00F55A9B"/>
    <w:rsid w:val="00F5735A"/>
    <w:rsid w:val="00F60E71"/>
    <w:rsid w:val="00F62365"/>
    <w:rsid w:val="00F63A1C"/>
    <w:rsid w:val="00F63E30"/>
    <w:rsid w:val="00F65A56"/>
    <w:rsid w:val="00F66246"/>
    <w:rsid w:val="00F66A86"/>
    <w:rsid w:val="00F66EAE"/>
    <w:rsid w:val="00F67341"/>
    <w:rsid w:val="00F70D03"/>
    <w:rsid w:val="00F72EA5"/>
    <w:rsid w:val="00F75973"/>
    <w:rsid w:val="00F77543"/>
    <w:rsid w:val="00F80D6D"/>
    <w:rsid w:val="00F80D97"/>
    <w:rsid w:val="00F82CF2"/>
    <w:rsid w:val="00F85EDF"/>
    <w:rsid w:val="00F8666D"/>
    <w:rsid w:val="00F87DE5"/>
    <w:rsid w:val="00F90AAE"/>
    <w:rsid w:val="00F90F75"/>
    <w:rsid w:val="00F924A1"/>
    <w:rsid w:val="00F940FE"/>
    <w:rsid w:val="00F95993"/>
    <w:rsid w:val="00F979DC"/>
    <w:rsid w:val="00FA02F9"/>
    <w:rsid w:val="00FA158B"/>
    <w:rsid w:val="00FA19CD"/>
    <w:rsid w:val="00FA25BB"/>
    <w:rsid w:val="00FA3CE5"/>
    <w:rsid w:val="00FA3EDB"/>
    <w:rsid w:val="00FA535A"/>
    <w:rsid w:val="00FA5458"/>
    <w:rsid w:val="00FA5A97"/>
    <w:rsid w:val="00FB16D5"/>
    <w:rsid w:val="00FB2B6E"/>
    <w:rsid w:val="00FB31F7"/>
    <w:rsid w:val="00FB5412"/>
    <w:rsid w:val="00FB5B36"/>
    <w:rsid w:val="00FB7A85"/>
    <w:rsid w:val="00FB7D42"/>
    <w:rsid w:val="00FC020D"/>
    <w:rsid w:val="00FC02A6"/>
    <w:rsid w:val="00FC1096"/>
    <w:rsid w:val="00FC1900"/>
    <w:rsid w:val="00FC1D9E"/>
    <w:rsid w:val="00FC38EA"/>
    <w:rsid w:val="00FC4030"/>
    <w:rsid w:val="00FC45D3"/>
    <w:rsid w:val="00FC77D9"/>
    <w:rsid w:val="00FD00EA"/>
    <w:rsid w:val="00FD0C6E"/>
    <w:rsid w:val="00FD381D"/>
    <w:rsid w:val="00FD49B6"/>
    <w:rsid w:val="00FD49ED"/>
    <w:rsid w:val="00FD59E4"/>
    <w:rsid w:val="00FD62B7"/>
    <w:rsid w:val="00FD65F7"/>
    <w:rsid w:val="00FD778E"/>
    <w:rsid w:val="00FD7D19"/>
    <w:rsid w:val="00FE1ED3"/>
    <w:rsid w:val="00FE24E2"/>
    <w:rsid w:val="00FE29CC"/>
    <w:rsid w:val="00FE36CC"/>
    <w:rsid w:val="00FE6579"/>
    <w:rsid w:val="00FE69B6"/>
    <w:rsid w:val="00FE6D74"/>
    <w:rsid w:val="00FE73AC"/>
    <w:rsid w:val="00FE7D2C"/>
    <w:rsid w:val="00FF08D8"/>
    <w:rsid w:val="00FF19FA"/>
    <w:rsid w:val="00FF3E51"/>
    <w:rsid w:val="00FF4D83"/>
    <w:rsid w:val="00FF6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21134"/>
  <w15:docId w15:val="{E7046472-3227-45CE-A4B8-CDDF08FD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292"/>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paragraph" w:customStyle="1" w:styleId="08Pavadinimastitulis">
    <w:name w:val="08_Pavadinimas_titulis"/>
    <w:basedOn w:val="Normal"/>
    <w:qFormat/>
    <w:rsid w:val="004D0F7E"/>
    <w:pPr>
      <w:spacing w:before="0" w:after="0" w:line="240" w:lineRule="auto"/>
      <w:jc w:val="center"/>
    </w:pPr>
    <w:rPr>
      <w:rFonts w:asciiTheme="minorHAnsi" w:hAnsiTheme="minorHAnsi"/>
      <w:b/>
      <w:color w:val="00C1C9"/>
      <w:spacing w:val="33"/>
      <w:kern w:val="10"/>
      <w:sz w:val="48"/>
      <w:szCs w:val="44"/>
      <w:lang w:val="en-GB" w:eastAsia="en-GB"/>
    </w:rPr>
  </w:style>
  <w:style w:type="paragraph" w:customStyle="1" w:styleId="03">
    <w:name w:val="03"/>
    <w:qFormat/>
    <w:rsid w:val="004D0F7E"/>
    <w:pPr>
      <w:spacing w:after="0" w:line="240" w:lineRule="auto"/>
      <w:jc w:val="center"/>
    </w:pPr>
    <w:rPr>
      <w:rFonts w:cs="Times New Roman"/>
      <w:b/>
      <w:color w:val="00C1C9"/>
      <w:spacing w:val="33"/>
      <w:kern w:val="10"/>
      <w:sz w:val="36"/>
      <w:szCs w:val="36"/>
      <w:lang w:val="en-GB" w:eastAsia="en-GB"/>
    </w:rPr>
  </w:style>
  <w:style w:type="paragraph" w:customStyle="1" w:styleId="07TXTlenteles">
    <w:name w:val="07_TXT_lenteles"/>
    <w:autoRedefine/>
    <w:qFormat/>
    <w:rsid w:val="00D9776D"/>
    <w:pPr>
      <w:spacing w:after="0" w:line="280" w:lineRule="exact"/>
      <w:jc w:val="center"/>
    </w:pPr>
    <w:rPr>
      <w:rFonts w:cs="Calibri"/>
      <w:kern w:val="10"/>
      <w:sz w:val="21"/>
      <w:szCs w:val="21"/>
      <w:lang w:eastAsia="en-GB"/>
    </w:rPr>
  </w:style>
  <w:style w:type="paragraph" w:customStyle="1" w:styleId="04Lenteliupavadinimai">
    <w:name w:val="04_Lenteliu_pavadinimai"/>
    <w:basedOn w:val="Normal"/>
    <w:rsid w:val="00D9776D"/>
    <w:pPr>
      <w:spacing w:before="0" w:after="0" w:line="280" w:lineRule="exact"/>
      <w:ind w:firstLine="340"/>
      <w:contextualSpacing/>
      <w:jc w:val="center"/>
    </w:pPr>
    <w:rPr>
      <w:rFonts w:ascii="FreightSans Pro Bold" w:hAnsi="FreightSans Pro Bold"/>
      <w:b/>
      <w:bCs/>
      <w:caps/>
      <w:color w:val="00C1C9"/>
      <w:kern w:val="10"/>
      <w:sz w:val="21"/>
      <w:szCs w:val="32"/>
      <w:lang w:eastAsia="en-GB"/>
    </w:rPr>
  </w:style>
  <w:style w:type="character" w:styleId="CommentReference">
    <w:name w:val="annotation reference"/>
    <w:basedOn w:val="DefaultParagraphFont"/>
    <w:uiPriority w:val="99"/>
    <w:semiHidden/>
    <w:unhideWhenUsed/>
    <w:rsid w:val="00CD4A22"/>
    <w:rPr>
      <w:sz w:val="16"/>
      <w:szCs w:val="16"/>
    </w:rPr>
  </w:style>
  <w:style w:type="paragraph" w:styleId="CommentText">
    <w:name w:val="annotation text"/>
    <w:basedOn w:val="Normal"/>
    <w:link w:val="CommentTextChar"/>
    <w:uiPriority w:val="99"/>
    <w:unhideWhenUsed/>
    <w:rsid w:val="00CD4A22"/>
    <w:pPr>
      <w:spacing w:line="240" w:lineRule="auto"/>
    </w:pPr>
    <w:rPr>
      <w:sz w:val="20"/>
      <w:szCs w:val="20"/>
    </w:rPr>
  </w:style>
  <w:style w:type="character" w:customStyle="1" w:styleId="CommentTextChar">
    <w:name w:val="Comment Text Char"/>
    <w:basedOn w:val="DefaultParagraphFont"/>
    <w:link w:val="CommentText"/>
    <w:uiPriority w:val="99"/>
    <w:rsid w:val="00CD4A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4A22"/>
    <w:rPr>
      <w:b/>
      <w:bCs/>
    </w:rPr>
  </w:style>
  <w:style w:type="character" w:customStyle="1" w:styleId="CommentSubjectChar">
    <w:name w:val="Comment Subject Char"/>
    <w:basedOn w:val="CommentTextChar"/>
    <w:link w:val="CommentSubject"/>
    <w:uiPriority w:val="99"/>
    <w:semiHidden/>
    <w:rsid w:val="00CD4A22"/>
    <w:rPr>
      <w:rFonts w:ascii="Times New Roman" w:hAnsi="Times New Roman" w:cs="Times New Roman"/>
      <w:b/>
      <w:bCs/>
      <w:sz w:val="20"/>
      <w:szCs w:val="20"/>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AA61FC"/>
    <w:pPr>
      <w:ind w:left="720"/>
      <w:contextualSpacing/>
    </w:pPr>
  </w:style>
  <w:style w:type="character" w:styleId="Hyperlink">
    <w:name w:val="Hyperlink"/>
    <w:basedOn w:val="DefaultParagraphFont"/>
    <w:uiPriority w:val="99"/>
    <w:unhideWhenUsed/>
    <w:rsid w:val="00731B47"/>
    <w:rPr>
      <w:color w:val="0563C1" w:themeColor="hyperlink"/>
      <w:u w:val="single"/>
    </w:rPr>
  </w:style>
  <w:style w:type="character" w:customStyle="1" w:styleId="UnresolvedMention1">
    <w:name w:val="Unresolved Mention1"/>
    <w:basedOn w:val="DefaultParagraphFont"/>
    <w:uiPriority w:val="99"/>
    <w:unhideWhenUsed/>
    <w:rsid w:val="00731B47"/>
    <w:rPr>
      <w:color w:val="605E5C"/>
      <w:shd w:val="clear" w:color="auto" w:fill="E1DFDD"/>
    </w:rPr>
  </w:style>
  <w:style w:type="character" w:styleId="FollowedHyperlink">
    <w:name w:val="FollowedHyperlink"/>
    <w:basedOn w:val="DefaultParagraphFont"/>
    <w:uiPriority w:val="99"/>
    <w:semiHidden/>
    <w:unhideWhenUsed/>
    <w:rsid w:val="004306E4"/>
    <w:rPr>
      <w:color w:val="954F72" w:themeColor="followedHyperlink"/>
      <w:u w:val="single"/>
    </w:rPr>
  </w:style>
  <w:style w:type="table" w:customStyle="1" w:styleId="TableGridLight1">
    <w:name w:val="Table Grid Light1"/>
    <w:basedOn w:val="TableNormal"/>
    <w:uiPriority w:val="40"/>
    <w:rsid w:val="00F318C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0D1C"/>
    <w:pPr>
      <w:spacing w:after="0" w:line="240" w:lineRule="auto"/>
    </w:pPr>
    <w:rPr>
      <w:rFonts w:ascii="Times New Roman" w:hAnsi="Times New Roman" w:cs="Times New Roman"/>
      <w:sz w:val="24"/>
    </w:rPr>
  </w:style>
  <w:style w:type="paragraph" w:customStyle="1" w:styleId="SUPERSChar">
    <w:name w:val="SUPERS Char"/>
    <w:aliases w:val="EN Footnote Reference Char"/>
    <w:basedOn w:val="Normal"/>
    <w:link w:val="FootnoteReference"/>
    <w:uiPriority w:val="99"/>
    <w:rsid w:val="007B1896"/>
    <w:pPr>
      <w:spacing w:before="0" w:after="160" w:line="240" w:lineRule="exact"/>
    </w:pPr>
    <w:rPr>
      <w:rFonts w:asciiTheme="minorHAnsi" w:hAnsiTheme="minorHAnsi" w:cstheme="minorBidi"/>
      <w:b/>
      <w:sz w:val="22"/>
      <w:vertAlign w:val="superscript"/>
    </w:rPr>
  </w:style>
  <w:style w:type="character" w:customStyle="1" w:styleId="Mention1">
    <w:name w:val="Mention1"/>
    <w:basedOn w:val="DefaultParagraphFont"/>
    <w:uiPriority w:val="99"/>
    <w:unhideWhenUsed/>
    <w:rsid w:val="004E0292"/>
    <w:rPr>
      <w:color w:val="2B579A"/>
      <w:shd w:val="clear" w:color="auto" w:fill="E1DFDD"/>
    </w:rPr>
  </w:style>
  <w:style w:type="paragraph" w:styleId="BalloonText">
    <w:name w:val="Balloon Text"/>
    <w:basedOn w:val="Normal"/>
    <w:link w:val="BalloonTextChar"/>
    <w:uiPriority w:val="99"/>
    <w:semiHidden/>
    <w:unhideWhenUsed/>
    <w:rsid w:val="001671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1F9"/>
    <w:rPr>
      <w:rFonts w:ascii="Tahoma" w:hAnsi="Tahoma" w:cs="Tahoma"/>
      <w:sz w:val="16"/>
      <w:szCs w:val="16"/>
    </w:rPr>
  </w:style>
  <w:style w:type="paragraph" w:customStyle="1" w:styleId="xl34">
    <w:name w:val="xl34"/>
    <w:basedOn w:val="Normal"/>
    <w:rsid w:val="005624F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Cs w:val="24"/>
      <w:lang w:val="en-US"/>
    </w:rPr>
  </w:style>
  <w:style w:type="paragraph" w:customStyle="1" w:styleId="prastasis1">
    <w:name w:val="Įprastasis1"/>
    <w:basedOn w:val="Normal"/>
    <w:rsid w:val="005233CF"/>
    <w:pPr>
      <w:spacing w:before="100" w:beforeAutospacing="1" w:after="100" w:afterAutospacing="1" w:line="240" w:lineRule="auto"/>
    </w:pPr>
    <w:rPr>
      <w:rFonts w:eastAsia="Times New Roman"/>
      <w:szCs w:val="24"/>
      <w:lang w:eastAsia="lt-L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27832"/>
    <w:rPr>
      <w:rFonts w:ascii="Times New Roman" w:hAnsi="Times New Roman" w:cs="Times New Roman"/>
      <w:sz w:val="24"/>
    </w:rPr>
  </w:style>
  <w:style w:type="character" w:customStyle="1" w:styleId="UnresolvedMention2">
    <w:name w:val="Unresolved Mention2"/>
    <w:basedOn w:val="DefaultParagraphFont"/>
    <w:uiPriority w:val="99"/>
    <w:semiHidden/>
    <w:unhideWhenUsed/>
    <w:rsid w:val="0018790F"/>
    <w:rPr>
      <w:color w:val="605E5C"/>
      <w:shd w:val="clear" w:color="auto" w:fill="E1DFDD"/>
    </w:rPr>
  </w:style>
  <w:style w:type="paragraph" w:styleId="NormalWeb">
    <w:name w:val="Normal (Web)"/>
    <w:basedOn w:val="Normal"/>
    <w:uiPriority w:val="99"/>
    <w:semiHidden/>
    <w:unhideWhenUsed/>
    <w:rsid w:val="00005482"/>
    <w:pPr>
      <w:spacing w:before="100" w:beforeAutospacing="1" w:after="100" w:afterAutospacing="1" w:line="240" w:lineRule="auto"/>
    </w:pPr>
    <w:rPr>
      <w:rFonts w:ascii="Calibri" w:hAnsi="Calibri" w:cs="Calibri"/>
      <w:sz w:val="22"/>
      <w:lang w:eastAsia="lt-LT"/>
    </w:rPr>
  </w:style>
  <w:style w:type="paragraph" w:customStyle="1" w:styleId="Default">
    <w:name w:val="Default"/>
    <w:rsid w:val="00D01967"/>
    <w:pPr>
      <w:autoSpaceDE w:val="0"/>
      <w:autoSpaceDN w:val="0"/>
      <w:adjustRightInd w:val="0"/>
      <w:spacing w:after="0" w:line="240" w:lineRule="auto"/>
    </w:pPr>
    <w:rPr>
      <w:rFonts w:ascii="Calibri" w:hAnsi="Calibri" w:cs="Calibri"/>
      <w:color w:val="000000"/>
      <w:sz w:val="24"/>
      <w:szCs w:val="24"/>
    </w:rPr>
  </w:style>
  <w:style w:type="character" w:customStyle="1" w:styleId="Neapdorotaspaminjimas1">
    <w:name w:val="Neapdorotas paminėjimas1"/>
    <w:basedOn w:val="DefaultParagraphFont"/>
    <w:uiPriority w:val="99"/>
    <w:semiHidden/>
    <w:unhideWhenUsed/>
    <w:rsid w:val="002537D8"/>
    <w:rPr>
      <w:color w:val="605E5C"/>
      <w:shd w:val="clear" w:color="auto" w:fill="E1DFDD"/>
    </w:rPr>
  </w:style>
  <w:style w:type="character" w:customStyle="1" w:styleId="ui-provider">
    <w:name w:val="ui-provider"/>
    <w:basedOn w:val="DefaultParagraphFont"/>
    <w:rsid w:val="00E655AC"/>
  </w:style>
  <w:style w:type="character" w:customStyle="1" w:styleId="normal-h">
    <w:name w:val="normal-h"/>
    <w:basedOn w:val="DefaultParagraphFont"/>
    <w:rsid w:val="009A149B"/>
  </w:style>
  <w:style w:type="character" w:customStyle="1" w:styleId="Neapdorotaspaminjimas2">
    <w:name w:val="Neapdorotas paminėjimas2"/>
    <w:basedOn w:val="DefaultParagraphFont"/>
    <w:uiPriority w:val="99"/>
    <w:semiHidden/>
    <w:unhideWhenUsed/>
    <w:rsid w:val="00ED3913"/>
    <w:rPr>
      <w:color w:val="605E5C"/>
      <w:shd w:val="clear" w:color="auto" w:fill="E1DFDD"/>
    </w:rPr>
  </w:style>
  <w:style w:type="character" w:styleId="PlaceholderText">
    <w:name w:val="Placeholder Text"/>
    <w:basedOn w:val="DefaultParagraphFont"/>
    <w:uiPriority w:val="99"/>
    <w:semiHidden/>
    <w:rsid w:val="00005555"/>
    <w:rPr>
      <w:color w:val="808080"/>
    </w:rPr>
  </w:style>
  <w:style w:type="character" w:styleId="UnresolvedMention">
    <w:name w:val="Unresolved Mention"/>
    <w:basedOn w:val="DefaultParagraphFont"/>
    <w:uiPriority w:val="99"/>
    <w:semiHidden/>
    <w:unhideWhenUsed/>
    <w:rsid w:val="00C70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2563">
      <w:bodyDiv w:val="1"/>
      <w:marLeft w:val="0"/>
      <w:marRight w:val="0"/>
      <w:marTop w:val="0"/>
      <w:marBottom w:val="0"/>
      <w:divBdr>
        <w:top w:val="none" w:sz="0" w:space="0" w:color="auto"/>
        <w:left w:val="none" w:sz="0" w:space="0" w:color="auto"/>
        <w:bottom w:val="none" w:sz="0" w:space="0" w:color="auto"/>
        <w:right w:val="none" w:sz="0" w:space="0" w:color="auto"/>
      </w:divBdr>
    </w:div>
    <w:div w:id="13385447">
      <w:bodyDiv w:val="1"/>
      <w:marLeft w:val="0"/>
      <w:marRight w:val="0"/>
      <w:marTop w:val="0"/>
      <w:marBottom w:val="0"/>
      <w:divBdr>
        <w:top w:val="none" w:sz="0" w:space="0" w:color="auto"/>
        <w:left w:val="none" w:sz="0" w:space="0" w:color="auto"/>
        <w:bottom w:val="none" w:sz="0" w:space="0" w:color="auto"/>
        <w:right w:val="none" w:sz="0" w:space="0" w:color="auto"/>
      </w:divBdr>
    </w:div>
    <w:div w:id="93788629">
      <w:bodyDiv w:val="1"/>
      <w:marLeft w:val="0"/>
      <w:marRight w:val="0"/>
      <w:marTop w:val="0"/>
      <w:marBottom w:val="0"/>
      <w:divBdr>
        <w:top w:val="none" w:sz="0" w:space="0" w:color="auto"/>
        <w:left w:val="none" w:sz="0" w:space="0" w:color="auto"/>
        <w:bottom w:val="none" w:sz="0" w:space="0" w:color="auto"/>
        <w:right w:val="none" w:sz="0" w:space="0" w:color="auto"/>
      </w:divBdr>
    </w:div>
    <w:div w:id="151683007">
      <w:bodyDiv w:val="1"/>
      <w:marLeft w:val="0"/>
      <w:marRight w:val="0"/>
      <w:marTop w:val="0"/>
      <w:marBottom w:val="0"/>
      <w:divBdr>
        <w:top w:val="none" w:sz="0" w:space="0" w:color="auto"/>
        <w:left w:val="none" w:sz="0" w:space="0" w:color="auto"/>
        <w:bottom w:val="none" w:sz="0" w:space="0" w:color="auto"/>
        <w:right w:val="none" w:sz="0" w:space="0" w:color="auto"/>
      </w:divBdr>
    </w:div>
    <w:div w:id="178813131">
      <w:bodyDiv w:val="1"/>
      <w:marLeft w:val="0"/>
      <w:marRight w:val="0"/>
      <w:marTop w:val="0"/>
      <w:marBottom w:val="0"/>
      <w:divBdr>
        <w:top w:val="none" w:sz="0" w:space="0" w:color="auto"/>
        <w:left w:val="none" w:sz="0" w:space="0" w:color="auto"/>
        <w:bottom w:val="none" w:sz="0" w:space="0" w:color="auto"/>
        <w:right w:val="none" w:sz="0" w:space="0" w:color="auto"/>
      </w:divBdr>
    </w:div>
    <w:div w:id="181092437">
      <w:bodyDiv w:val="1"/>
      <w:marLeft w:val="0"/>
      <w:marRight w:val="0"/>
      <w:marTop w:val="0"/>
      <w:marBottom w:val="0"/>
      <w:divBdr>
        <w:top w:val="none" w:sz="0" w:space="0" w:color="auto"/>
        <w:left w:val="none" w:sz="0" w:space="0" w:color="auto"/>
        <w:bottom w:val="none" w:sz="0" w:space="0" w:color="auto"/>
        <w:right w:val="none" w:sz="0" w:space="0" w:color="auto"/>
      </w:divBdr>
    </w:div>
    <w:div w:id="250429161">
      <w:bodyDiv w:val="1"/>
      <w:marLeft w:val="0"/>
      <w:marRight w:val="0"/>
      <w:marTop w:val="0"/>
      <w:marBottom w:val="0"/>
      <w:divBdr>
        <w:top w:val="none" w:sz="0" w:space="0" w:color="auto"/>
        <w:left w:val="none" w:sz="0" w:space="0" w:color="auto"/>
        <w:bottom w:val="none" w:sz="0" w:space="0" w:color="auto"/>
        <w:right w:val="none" w:sz="0" w:space="0" w:color="auto"/>
      </w:divBdr>
    </w:div>
    <w:div w:id="295916271">
      <w:bodyDiv w:val="1"/>
      <w:marLeft w:val="0"/>
      <w:marRight w:val="0"/>
      <w:marTop w:val="0"/>
      <w:marBottom w:val="0"/>
      <w:divBdr>
        <w:top w:val="none" w:sz="0" w:space="0" w:color="auto"/>
        <w:left w:val="none" w:sz="0" w:space="0" w:color="auto"/>
        <w:bottom w:val="none" w:sz="0" w:space="0" w:color="auto"/>
        <w:right w:val="none" w:sz="0" w:space="0" w:color="auto"/>
      </w:divBdr>
    </w:div>
    <w:div w:id="504830636">
      <w:bodyDiv w:val="1"/>
      <w:marLeft w:val="0"/>
      <w:marRight w:val="0"/>
      <w:marTop w:val="0"/>
      <w:marBottom w:val="0"/>
      <w:divBdr>
        <w:top w:val="none" w:sz="0" w:space="0" w:color="auto"/>
        <w:left w:val="none" w:sz="0" w:space="0" w:color="auto"/>
        <w:bottom w:val="none" w:sz="0" w:space="0" w:color="auto"/>
        <w:right w:val="none" w:sz="0" w:space="0" w:color="auto"/>
      </w:divBdr>
    </w:div>
    <w:div w:id="618222200">
      <w:bodyDiv w:val="1"/>
      <w:marLeft w:val="0"/>
      <w:marRight w:val="0"/>
      <w:marTop w:val="0"/>
      <w:marBottom w:val="0"/>
      <w:divBdr>
        <w:top w:val="none" w:sz="0" w:space="0" w:color="auto"/>
        <w:left w:val="none" w:sz="0" w:space="0" w:color="auto"/>
        <w:bottom w:val="none" w:sz="0" w:space="0" w:color="auto"/>
        <w:right w:val="none" w:sz="0" w:space="0" w:color="auto"/>
      </w:divBdr>
    </w:div>
    <w:div w:id="657612982">
      <w:bodyDiv w:val="1"/>
      <w:marLeft w:val="0"/>
      <w:marRight w:val="0"/>
      <w:marTop w:val="0"/>
      <w:marBottom w:val="0"/>
      <w:divBdr>
        <w:top w:val="none" w:sz="0" w:space="0" w:color="auto"/>
        <w:left w:val="none" w:sz="0" w:space="0" w:color="auto"/>
        <w:bottom w:val="none" w:sz="0" w:space="0" w:color="auto"/>
        <w:right w:val="none" w:sz="0" w:space="0" w:color="auto"/>
      </w:divBdr>
    </w:div>
    <w:div w:id="661349027">
      <w:bodyDiv w:val="1"/>
      <w:marLeft w:val="0"/>
      <w:marRight w:val="0"/>
      <w:marTop w:val="0"/>
      <w:marBottom w:val="0"/>
      <w:divBdr>
        <w:top w:val="none" w:sz="0" w:space="0" w:color="auto"/>
        <w:left w:val="none" w:sz="0" w:space="0" w:color="auto"/>
        <w:bottom w:val="none" w:sz="0" w:space="0" w:color="auto"/>
        <w:right w:val="none" w:sz="0" w:space="0" w:color="auto"/>
      </w:divBdr>
    </w:div>
    <w:div w:id="700086394">
      <w:bodyDiv w:val="1"/>
      <w:marLeft w:val="0"/>
      <w:marRight w:val="0"/>
      <w:marTop w:val="0"/>
      <w:marBottom w:val="0"/>
      <w:divBdr>
        <w:top w:val="none" w:sz="0" w:space="0" w:color="auto"/>
        <w:left w:val="none" w:sz="0" w:space="0" w:color="auto"/>
        <w:bottom w:val="none" w:sz="0" w:space="0" w:color="auto"/>
        <w:right w:val="none" w:sz="0" w:space="0" w:color="auto"/>
      </w:divBdr>
    </w:div>
    <w:div w:id="799761994">
      <w:bodyDiv w:val="1"/>
      <w:marLeft w:val="0"/>
      <w:marRight w:val="0"/>
      <w:marTop w:val="0"/>
      <w:marBottom w:val="0"/>
      <w:divBdr>
        <w:top w:val="none" w:sz="0" w:space="0" w:color="auto"/>
        <w:left w:val="none" w:sz="0" w:space="0" w:color="auto"/>
        <w:bottom w:val="none" w:sz="0" w:space="0" w:color="auto"/>
        <w:right w:val="none" w:sz="0" w:space="0" w:color="auto"/>
      </w:divBdr>
    </w:div>
    <w:div w:id="923611225">
      <w:bodyDiv w:val="1"/>
      <w:marLeft w:val="0"/>
      <w:marRight w:val="0"/>
      <w:marTop w:val="0"/>
      <w:marBottom w:val="0"/>
      <w:divBdr>
        <w:top w:val="none" w:sz="0" w:space="0" w:color="auto"/>
        <w:left w:val="none" w:sz="0" w:space="0" w:color="auto"/>
        <w:bottom w:val="none" w:sz="0" w:space="0" w:color="auto"/>
        <w:right w:val="none" w:sz="0" w:space="0" w:color="auto"/>
      </w:divBdr>
    </w:div>
    <w:div w:id="926646189">
      <w:bodyDiv w:val="1"/>
      <w:marLeft w:val="0"/>
      <w:marRight w:val="0"/>
      <w:marTop w:val="0"/>
      <w:marBottom w:val="0"/>
      <w:divBdr>
        <w:top w:val="none" w:sz="0" w:space="0" w:color="auto"/>
        <w:left w:val="none" w:sz="0" w:space="0" w:color="auto"/>
        <w:bottom w:val="none" w:sz="0" w:space="0" w:color="auto"/>
        <w:right w:val="none" w:sz="0" w:space="0" w:color="auto"/>
      </w:divBdr>
    </w:div>
    <w:div w:id="937373488">
      <w:bodyDiv w:val="1"/>
      <w:marLeft w:val="0"/>
      <w:marRight w:val="0"/>
      <w:marTop w:val="0"/>
      <w:marBottom w:val="0"/>
      <w:divBdr>
        <w:top w:val="none" w:sz="0" w:space="0" w:color="auto"/>
        <w:left w:val="none" w:sz="0" w:space="0" w:color="auto"/>
        <w:bottom w:val="none" w:sz="0" w:space="0" w:color="auto"/>
        <w:right w:val="none" w:sz="0" w:space="0" w:color="auto"/>
      </w:divBdr>
    </w:div>
    <w:div w:id="1010764792">
      <w:bodyDiv w:val="1"/>
      <w:marLeft w:val="0"/>
      <w:marRight w:val="0"/>
      <w:marTop w:val="0"/>
      <w:marBottom w:val="0"/>
      <w:divBdr>
        <w:top w:val="none" w:sz="0" w:space="0" w:color="auto"/>
        <w:left w:val="none" w:sz="0" w:space="0" w:color="auto"/>
        <w:bottom w:val="none" w:sz="0" w:space="0" w:color="auto"/>
        <w:right w:val="none" w:sz="0" w:space="0" w:color="auto"/>
      </w:divBdr>
    </w:div>
    <w:div w:id="1220626433">
      <w:bodyDiv w:val="1"/>
      <w:marLeft w:val="0"/>
      <w:marRight w:val="0"/>
      <w:marTop w:val="0"/>
      <w:marBottom w:val="0"/>
      <w:divBdr>
        <w:top w:val="none" w:sz="0" w:space="0" w:color="auto"/>
        <w:left w:val="none" w:sz="0" w:space="0" w:color="auto"/>
        <w:bottom w:val="none" w:sz="0" w:space="0" w:color="auto"/>
        <w:right w:val="none" w:sz="0" w:space="0" w:color="auto"/>
      </w:divBdr>
    </w:div>
    <w:div w:id="1271354128">
      <w:bodyDiv w:val="1"/>
      <w:marLeft w:val="0"/>
      <w:marRight w:val="0"/>
      <w:marTop w:val="0"/>
      <w:marBottom w:val="0"/>
      <w:divBdr>
        <w:top w:val="none" w:sz="0" w:space="0" w:color="auto"/>
        <w:left w:val="none" w:sz="0" w:space="0" w:color="auto"/>
        <w:bottom w:val="none" w:sz="0" w:space="0" w:color="auto"/>
        <w:right w:val="none" w:sz="0" w:space="0" w:color="auto"/>
      </w:divBdr>
    </w:div>
    <w:div w:id="1347101907">
      <w:bodyDiv w:val="1"/>
      <w:marLeft w:val="0"/>
      <w:marRight w:val="0"/>
      <w:marTop w:val="0"/>
      <w:marBottom w:val="0"/>
      <w:divBdr>
        <w:top w:val="none" w:sz="0" w:space="0" w:color="auto"/>
        <w:left w:val="none" w:sz="0" w:space="0" w:color="auto"/>
        <w:bottom w:val="none" w:sz="0" w:space="0" w:color="auto"/>
        <w:right w:val="none" w:sz="0" w:space="0" w:color="auto"/>
      </w:divBdr>
    </w:div>
    <w:div w:id="1455322000">
      <w:bodyDiv w:val="1"/>
      <w:marLeft w:val="0"/>
      <w:marRight w:val="0"/>
      <w:marTop w:val="0"/>
      <w:marBottom w:val="0"/>
      <w:divBdr>
        <w:top w:val="none" w:sz="0" w:space="0" w:color="auto"/>
        <w:left w:val="none" w:sz="0" w:space="0" w:color="auto"/>
        <w:bottom w:val="none" w:sz="0" w:space="0" w:color="auto"/>
        <w:right w:val="none" w:sz="0" w:space="0" w:color="auto"/>
      </w:divBdr>
    </w:div>
    <w:div w:id="1500271948">
      <w:bodyDiv w:val="1"/>
      <w:marLeft w:val="0"/>
      <w:marRight w:val="0"/>
      <w:marTop w:val="0"/>
      <w:marBottom w:val="0"/>
      <w:divBdr>
        <w:top w:val="none" w:sz="0" w:space="0" w:color="auto"/>
        <w:left w:val="none" w:sz="0" w:space="0" w:color="auto"/>
        <w:bottom w:val="none" w:sz="0" w:space="0" w:color="auto"/>
        <w:right w:val="none" w:sz="0" w:space="0" w:color="auto"/>
      </w:divBdr>
    </w:div>
    <w:div w:id="1576278723">
      <w:bodyDiv w:val="1"/>
      <w:marLeft w:val="0"/>
      <w:marRight w:val="0"/>
      <w:marTop w:val="0"/>
      <w:marBottom w:val="0"/>
      <w:divBdr>
        <w:top w:val="none" w:sz="0" w:space="0" w:color="auto"/>
        <w:left w:val="none" w:sz="0" w:space="0" w:color="auto"/>
        <w:bottom w:val="none" w:sz="0" w:space="0" w:color="auto"/>
        <w:right w:val="none" w:sz="0" w:space="0" w:color="auto"/>
      </w:divBdr>
    </w:div>
    <w:div w:id="1622345451">
      <w:bodyDiv w:val="1"/>
      <w:marLeft w:val="0"/>
      <w:marRight w:val="0"/>
      <w:marTop w:val="0"/>
      <w:marBottom w:val="0"/>
      <w:divBdr>
        <w:top w:val="none" w:sz="0" w:space="0" w:color="auto"/>
        <w:left w:val="none" w:sz="0" w:space="0" w:color="auto"/>
        <w:bottom w:val="none" w:sz="0" w:space="0" w:color="auto"/>
        <w:right w:val="none" w:sz="0" w:space="0" w:color="auto"/>
      </w:divBdr>
    </w:div>
    <w:div w:id="1851720932">
      <w:bodyDiv w:val="1"/>
      <w:marLeft w:val="0"/>
      <w:marRight w:val="0"/>
      <w:marTop w:val="0"/>
      <w:marBottom w:val="0"/>
      <w:divBdr>
        <w:top w:val="none" w:sz="0" w:space="0" w:color="auto"/>
        <w:left w:val="none" w:sz="0" w:space="0" w:color="auto"/>
        <w:bottom w:val="none" w:sz="0" w:space="0" w:color="auto"/>
        <w:right w:val="none" w:sz="0" w:space="0" w:color="auto"/>
      </w:divBdr>
    </w:div>
    <w:div w:id="1859463072">
      <w:bodyDiv w:val="1"/>
      <w:marLeft w:val="0"/>
      <w:marRight w:val="0"/>
      <w:marTop w:val="0"/>
      <w:marBottom w:val="0"/>
      <w:divBdr>
        <w:top w:val="none" w:sz="0" w:space="0" w:color="auto"/>
        <w:left w:val="none" w:sz="0" w:space="0" w:color="auto"/>
        <w:bottom w:val="none" w:sz="0" w:space="0" w:color="auto"/>
        <w:right w:val="none" w:sz="0" w:space="0" w:color="auto"/>
      </w:divBdr>
    </w:div>
    <w:div w:id="1908806715">
      <w:bodyDiv w:val="1"/>
      <w:marLeft w:val="0"/>
      <w:marRight w:val="0"/>
      <w:marTop w:val="0"/>
      <w:marBottom w:val="0"/>
      <w:divBdr>
        <w:top w:val="none" w:sz="0" w:space="0" w:color="auto"/>
        <w:left w:val="none" w:sz="0" w:space="0" w:color="auto"/>
        <w:bottom w:val="none" w:sz="0" w:space="0" w:color="auto"/>
        <w:right w:val="none" w:sz="0" w:space="0" w:color="auto"/>
      </w:divBdr>
    </w:div>
    <w:div w:id="1959021180">
      <w:bodyDiv w:val="1"/>
      <w:marLeft w:val="0"/>
      <w:marRight w:val="0"/>
      <w:marTop w:val="0"/>
      <w:marBottom w:val="0"/>
      <w:divBdr>
        <w:top w:val="none" w:sz="0" w:space="0" w:color="auto"/>
        <w:left w:val="none" w:sz="0" w:space="0" w:color="auto"/>
        <w:bottom w:val="none" w:sz="0" w:space="0" w:color="auto"/>
        <w:right w:val="none" w:sz="0" w:space="0" w:color="auto"/>
      </w:divBdr>
    </w:div>
    <w:div w:id="1964573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hyperlink" Target="https://www.e-tar.lt/portal/legalAct.html?documentId=14e33320f1ed11ec8fa7d02a65c371ad" TargetMode="External"/><Relationship Id="rId7" Type="http://schemas.openxmlformats.org/officeDocument/2006/relationships/hyperlink" Target="https://www.e-tar.lt/portal/lt/legalAct/14e33320f1ed11ec8fa7d02a65c371ad/asr" TargetMode="External"/><Relationship Id="rId2" Type="http://schemas.openxmlformats.org/officeDocument/2006/relationships/hyperlink" Target="https://osp.stat.gov.lt/statistiniu-rodikliu-analize" TargetMode="External"/><Relationship Id="rId1" Type="http://schemas.openxmlformats.org/officeDocument/2006/relationships/hyperlink" Target="https://www.oecd-ilibrary.org/science-and-technology/frascati-vadovas-2015_9789264286290-lt;jsessionid=WjCx1uLLJn8ugWj4EuA1eghpDvi0L8fTtEVRts_H.ip-10-240-5-92" TargetMode="External"/><Relationship Id="rId6" Type="http://schemas.openxmlformats.org/officeDocument/2006/relationships/hyperlink" Target="https://eur-lex.europa.eu/legal-content/EN/TXT/?uri=uriserv:OJ.C_.2021.200.01.0001.01.ENG" TargetMode="External"/><Relationship Id="rId5" Type="http://schemas.openxmlformats.org/officeDocument/2006/relationships/hyperlink" Target="https://www.oecd-ilibrary.org/science-and-technology/frascati-vadovas-2015_9789264286290-lt;jsessionid=WjCx1uLLJn8ugWj4EuA1eghpDvi0L8fTtEVRts_H.ip-10-240-5-92" TargetMode="External"/><Relationship Id="rId4" Type="http://schemas.openxmlformats.org/officeDocument/2006/relationships/hyperlink" Target="https://www.e-tar.lt/portal/lt/legalAct/14e33320f1ed11ec8fa7d02a65c371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1E9AC-3711-4A93-9463-056DA0D7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16015</Words>
  <Characters>9129</Characters>
  <Application>Microsoft Office Word</Application>
  <DocSecurity>0</DocSecurity>
  <Lines>76</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25094</CharactersWithSpaces>
  <SharedDoc>false</SharedDoc>
  <HLinks>
    <vt:vector size="24" baseType="variant">
      <vt:variant>
        <vt:i4>5439532</vt:i4>
      </vt:variant>
      <vt:variant>
        <vt:i4>3</vt:i4>
      </vt:variant>
      <vt:variant>
        <vt:i4>0</vt:i4>
      </vt:variant>
      <vt:variant>
        <vt:i4>5</vt:i4>
      </vt:variant>
      <vt:variant>
        <vt:lpwstr>https://osp.stat.gov.lt/statistiniu-rodikliu-analize</vt:lpwstr>
      </vt:variant>
      <vt:variant>
        <vt:lpwstr>/</vt:lpwstr>
      </vt:variant>
      <vt:variant>
        <vt:i4>2752550</vt:i4>
      </vt:variant>
      <vt:variant>
        <vt:i4>0</vt:i4>
      </vt:variant>
      <vt:variant>
        <vt:i4>0</vt:i4>
      </vt:variant>
      <vt:variant>
        <vt:i4>5</vt:i4>
      </vt:variant>
      <vt:variant>
        <vt:lpwstr>https://e-seimas.lrs.lt/portal/legalActEditions/lt/TAD/TAIS.163423</vt:lpwstr>
      </vt:variant>
      <vt:variant>
        <vt:lpwstr/>
      </vt:variant>
      <vt:variant>
        <vt:i4>5439535</vt:i4>
      </vt:variant>
      <vt:variant>
        <vt:i4>3</vt:i4>
      </vt:variant>
      <vt:variant>
        <vt:i4>0</vt:i4>
      </vt:variant>
      <vt:variant>
        <vt:i4>5</vt:i4>
      </vt:variant>
      <vt:variant>
        <vt:lpwstr>mailto:donata.gipiskiene@enmin.lt</vt:lpwstr>
      </vt:variant>
      <vt:variant>
        <vt:lpwstr/>
      </vt:variant>
      <vt:variant>
        <vt:i4>5963838</vt:i4>
      </vt:variant>
      <vt:variant>
        <vt:i4>0</vt:i4>
      </vt:variant>
      <vt:variant>
        <vt:i4>0</vt:i4>
      </vt:variant>
      <vt:variant>
        <vt:i4>5</vt:i4>
      </vt:variant>
      <vt:variant>
        <vt:lpwstr>mailto:lina.sveklaite@enmin.lt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Kristina Dženkaitė</cp:lastModifiedBy>
  <cp:revision>3</cp:revision>
  <cp:lastPrinted>2022-01-31T11:40:00Z</cp:lastPrinted>
  <dcterms:created xsi:type="dcterms:W3CDTF">2025-05-08T12:42:00Z</dcterms:created>
  <dcterms:modified xsi:type="dcterms:W3CDTF">2025-05-08T12:56:00Z</dcterms:modified>
</cp:coreProperties>
</file>